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A294" w14:textId="77777777" w:rsidR="005753FE" w:rsidRPr="00BF2C04" w:rsidRDefault="001E1822" w:rsidP="00BF2C04">
      <w:pPr>
        <w:jc w:val="center"/>
        <w:rPr>
          <w:rFonts w:ascii="Calibri" w:hAnsi="Calibri"/>
          <w:b/>
          <w:sz w:val="24"/>
          <w:szCs w:val="24"/>
          <w:u w:val="single"/>
        </w:rPr>
      </w:pPr>
      <w:r w:rsidRPr="00BF2C04">
        <w:rPr>
          <w:rFonts w:ascii="Calibri" w:hAnsi="Calibri"/>
          <w:b/>
          <w:sz w:val="28"/>
          <w:szCs w:val="24"/>
          <w:u w:val="single"/>
        </w:rPr>
        <w:t>Master Service</w:t>
      </w:r>
      <w:r w:rsidR="008135DF" w:rsidRPr="00BF2C04">
        <w:rPr>
          <w:rFonts w:ascii="Calibri" w:hAnsi="Calibri"/>
          <w:b/>
          <w:sz w:val="28"/>
          <w:szCs w:val="24"/>
          <w:u w:val="single"/>
        </w:rPr>
        <w:t>s</w:t>
      </w:r>
      <w:r w:rsidRPr="00BF2C04">
        <w:rPr>
          <w:rFonts w:ascii="Calibri" w:hAnsi="Calibri"/>
          <w:b/>
          <w:sz w:val="28"/>
          <w:szCs w:val="24"/>
          <w:u w:val="single"/>
        </w:rPr>
        <w:t xml:space="preserve"> Agreement – </w:t>
      </w:r>
      <w:r w:rsidR="0016711E" w:rsidRPr="00BF2C04">
        <w:rPr>
          <w:rFonts w:ascii="Calibri" w:hAnsi="Calibri"/>
          <w:b/>
          <w:sz w:val="28"/>
          <w:szCs w:val="24"/>
          <w:u w:val="single"/>
        </w:rPr>
        <w:t xml:space="preserve">Inbound </w:t>
      </w:r>
      <w:r w:rsidRPr="00BF2C04">
        <w:rPr>
          <w:rFonts w:ascii="Calibri" w:hAnsi="Calibri"/>
          <w:b/>
          <w:sz w:val="28"/>
          <w:szCs w:val="24"/>
          <w:u w:val="single"/>
        </w:rPr>
        <w:t>Transportation Services</w:t>
      </w:r>
    </w:p>
    <w:p w14:paraId="2800E86D" w14:textId="77777777" w:rsidR="005753FE" w:rsidRPr="00392A7F" w:rsidRDefault="005753FE" w:rsidP="00AF0501">
      <w:pPr>
        <w:rPr>
          <w:rFonts w:ascii="Calibri" w:hAnsi="Calibri"/>
        </w:rPr>
      </w:pPr>
    </w:p>
    <w:p w14:paraId="45E15D5D" w14:textId="1DEAAAC8" w:rsidR="00CD39A1" w:rsidRPr="001B1B64" w:rsidRDefault="00CD39A1" w:rsidP="00B35ED2">
      <w:pPr>
        <w:jc w:val="both"/>
        <w:rPr>
          <w:rFonts w:ascii="Calibri" w:hAnsi="Calibri"/>
          <w:sz w:val="22"/>
          <w:szCs w:val="22"/>
        </w:rPr>
      </w:pPr>
      <w:r w:rsidRPr="001B1B64">
        <w:rPr>
          <w:rFonts w:ascii="Calibri" w:hAnsi="Calibri" w:cs="Calibri"/>
          <w:color w:val="000000"/>
          <w:sz w:val="22"/>
          <w:szCs w:val="22"/>
        </w:rPr>
        <w:t xml:space="preserve">THIS </w:t>
      </w:r>
      <w:r w:rsidR="0083740F" w:rsidRPr="001B1B64">
        <w:rPr>
          <w:rFonts w:ascii="Calibri" w:hAnsi="Calibri" w:cs="Calibri"/>
          <w:color w:val="000000"/>
          <w:sz w:val="22"/>
          <w:szCs w:val="22"/>
        </w:rPr>
        <w:t>AGREEMENT</w:t>
      </w:r>
      <w:r w:rsidR="008135DF" w:rsidRPr="001B1B64">
        <w:rPr>
          <w:rFonts w:ascii="Calibri" w:hAnsi="Calibri" w:cs="Calibri"/>
          <w:color w:val="000000"/>
          <w:sz w:val="22"/>
          <w:szCs w:val="22"/>
        </w:rPr>
        <w:t xml:space="preserve"> (hereinaft</w:t>
      </w:r>
      <w:r w:rsidR="0083740F" w:rsidRPr="001B1B64">
        <w:rPr>
          <w:rFonts w:ascii="Calibri" w:hAnsi="Calibri" w:cs="Calibri"/>
          <w:color w:val="000000"/>
          <w:sz w:val="22"/>
          <w:szCs w:val="22"/>
        </w:rPr>
        <w:t>er referred to as “Agreement</w:t>
      </w:r>
      <w:r w:rsidR="008135DF" w:rsidRPr="001B1B64">
        <w:rPr>
          <w:rFonts w:ascii="Calibri" w:hAnsi="Calibri" w:cs="Calibri"/>
          <w:color w:val="000000"/>
          <w:sz w:val="22"/>
          <w:szCs w:val="22"/>
        </w:rPr>
        <w:t>”)</w:t>
      </w:r>
      <w:r w:rsidRPr="001B1B64">
        <w:rPr>
          <w:rFonts w:ascii="Calibri" w:hAnsi="Calibri" w:cs="Calibri"/>
          <w:color w:val="000000"/>
          <w:sz w:val="22"/>
          <w:szCs w:val="22"/>
        </w:rPr>
        <w:t xml:space="preserve">, is </w:t>
      </w:r>
      <w:r w:rsidR="007C7F5E" w:rsidRPr="001B1B64">
        <w:rPr>
          <w:rFonts w:ascii="Calibri" w:hAnsi="Calibri" w:cs="Calibri"/>
          <w:color w:val="000000"/>
          <w:sz w:val="22"/>
          <w:szCs w:val="22"/>
        </w:rPr>
        <w:t xml:space="preserve">entered </w:t>
      </w:r>
      <w:r w:rsidR="00A43CAA" w:rsidRPr="001B1B64">
        <w:rPr>
          <w:rFonts w:ascii="Calibri" w:hAnsi="Calibri" w:cs="Calibri"/>
          <w:color w:val="000000"/>
          <w:sz w:val="22"/>
          <w:szCs w:val="22"/>
        </w:rPr>
        <w:t>into as of</w:t>
      </w:r>
      <w:r w:rsidR="007C7F5E" w:rsidRPr="001B1B64">
        <w:rPr>
          <w:rFonts w:ascii="Calibri" w:hAnsi="Calibri" w:cs="Calibri"/>
          <w:color w:val="000000"/>
          <w:sz w:val="22"/>
          <w:szCs w:val="22"/>
        </w:rPr>
        <w:t xml:space="preserve"> </w:t>
      </w:r>
      <w:r w:rsidR="00A20567" w:rsidRPr="00A20567">
        <w:rPr>
          <w:rFonts w:ascii="Calibri" w:hAnsi="Calibri" w:cs="Calibri"/>
          <w:b/>
          <w:color w:val="000000"/>
          <w:sz w:val="22"/>
          <w:szCs w:val="22"/>
          <w:highlight w:val="yellow"/>
        </w:rPr>
        <w:t xml:space="preserve">*INSERT </w:t>
      </w:r>
      <w:r w:rsidR="003F6F60" w:rsidRPr="00A20567">
        <w:rPr>
          <w:rFonts w:ascii="Calibri" w:hAnsi="Calibri" w:cs="Calibri"/>
          <w:b/>
          <w:color w:val="000000"/>
          <w:sz w:val="22"/>
          <w:szCs w:val="22"/>
          <w:highlight w:val="yellow"/>
        </w:rPr>
        <w:t>DATE</w:t>
      </w:r>
      <w:r w:rsidR="00A20567" w:rsidRPr="00A20567">
        <w:rPr>
          <w:rFonts w:ascii="Calibri" w:hAnsi="Calibri" w:cs="Calibri"/>
          <w:b/>
          <w:color w:val="000000"/>
          <w:sz w:val="22"/>
          <w:szCs w:val="22"/>
          <w:highlight w:val="yellow"/>
        </w:rPr>
        <w:t>*</w:t>
      </w:r>
      <w:r w:rsidR="007C7F5E" w:rsidRPr="001B1B64">
        <w:rPr>
          <w:rFonts w:ascii="Calibri" w:hAnsi="Calibri" w:cs="Calibri"/>
          <w:color w:val="000000"/>
          <w:sz w:val="22"/>
          <w:szCs w:val="22"/>
        </w:rPr>
        <w:t xml:space="preserve">, </w:t>
      </w:r>
      <w:r w:rsidRPr="001B1B64">
        <w:rPr>
          <w:rFonts w:ascii="Calibri" w:hAnsi="Calibri" w:cs="Calibri"/>
          <w:color w:val="000000"/>
          <w:sz w:val="22"/>
          <w:szCs w:val="22"/>
        </w:rPr>
        <w:t>by and between</w:t>
      </w:r>
      <w:r w:rsidR="001002C5">
        <w:rPr>
          <w:rFonts w:ascii="Calibri" w:hAnsi="Calibri" w:cs="Calibri"/>
          <w:color w:val="000000"/>
          <w:sz w:val="22"/>
          <w:szCs w:val="22"/>
        </w:rPr>
        <w:t xml:space="preserve"> </w:t>
      </w:r>
      <w:r w:rsidR="009204F9" w:rsidRPr="009204F9">
        <w:rPr>
          <w:rFonts w:ascii="Calibri" w:hAnsi="Calibri" w:cs="Calibri"/>
          <w:b/>
          <w:color w:val="000000"/>
          <w:sz w:val="22"/>
          <w:szCs w:val="22"/>
        </w:rPr>
        <w:t>Mercedes-Benz U.S. International, Inc</w:t>
      </w:r>
      <w:r w:rsidR="009204F9">
        <w:rPr>
          <w:rFonts w:ascii="Calibri" w:hAnsi="Calibri" w:cs="Calibri"/>
          <w:b/>
          <w:color w:val="000000"/>
          <w:sz w:val="22"/>
          <w:szCs w:val="22"/>
        </w:rPr>
        <w:t>.</w:t>
      </w:r>
      <w:r w:rsidR="006F7D85" w:rsidRPr="001E7345">
        <w:rPr>
          <w:rFonts w:ascii="Calibri" w:hAnsi="Calibri" w:cs="Calibri"/>
          <w:color w:val="000000"/>
          <w:sz w:val="22"/>
          <w:szCs w:val="22"/>
        </w:rPr>
        <w:t xml:space="preserve"> </w:t>
      </w:r>
      <w:r w:rsidR="00A43CAA" w:rsidRPr="001B1B64">
        <w:rPr>
          <w:rFonts w:ascii="Calibri" w:hAnsi="Calibri" w:cs="Calibri"/>
          <w:color w:val="000000"/>
          <w:sz w:val="22"/>
          <w:szCs w:val="22"/>
        </w:rPr>
        <w:t>(hereinafter referred to as "CUSTOMER"),</w:t>
      </w:r>
      <w:r w:rsidR="005A0456" w:rsidRPr="001B1B64">
        <w:rPr>
          <w:rFonts w:ascii="Calibri" w:hAnsi="Calibri" w:cs="Calibri"/>
          <w:color w:val="000000"/>
          <w:sz w:val="22"/>
          <w:szCs w:val="22"/>
        </w:rPr>
        <w:t xml:space="preserve"> with principal</w:t>
      </w:r>
      <w:r w:rsidRPr="001B1B64">
        <w:rPr>
          <w:rFonts w:ascii="Calibri" w:hAnsi="Calibri" w:cs="Calibri"/>
          <w:color w:val="000000"/>
          <w:sz w:val="22"/>
          <w:szCs w:val="22"/>
        </w:rPr>
        <w:t xml:space="preserve"> offices a</w:t>
      </w:r>
      <w:r w:rsidR="009B221B" w:rsidRPr="001B1B64">
        <w:rPr>
          <w:rFonts w:ascii="Calibri" w:hAnsi="Calibri" w:cs="Calibri"/>
          <w:color w:val="000000"/>
          <w:sz w:val="22"/>
          <w:szCs w:val="22"/>
        </w:rPr>
        <w:t xml:space="preserve">t </w:t>
      </w:r>
      <w:r w:rsidR="009204F9">
        <w:rPr>
          <w:rFonts w:ascii="Calibri" w:hAnsi="Calibri" w:cs="Calibri"/>
          <w:b/>
          <w:color w:val="000000"/>
          <w:sz w:val="22"/>
          <w:szCs w:val="22"/>
        </w:rPr>
        <w:t>1 Mercedes Drive, Vance, AL 35490</w:t>
      </w:r>
      <w:r w:rsidR="008F209E">
        <w:rPr>
          <w:rFonts w:ascii="Calibri" w:hAnsi="Calibri" w:cs="Calibri"/>
          <w:color w:val="000000"/>
          <w:sz w:val="22"/>
          <w:szCs w:val="22"/>
        </w:rPr>
        <w:t xml:space="preserve"> </w:t>
      </w:r>
      <w:r w:rsidR="003E129D" w:rsidRPr="001B1B64">
        <w:rPr>
          <w:rFonts w:ascii="Calibri" w:hAnsi="Calibri" w:cs="Calibri"/>
          <w:color w:val="000000"/>
          <w:sz w:val="22"/>
          <w:szCs w:val="22"/>
        </w:rPr>
        <w:t>and</w:t>
      </w:r>
      <w:r w:rsidR="008135DF" w:rsidRPr="001B1B64">
        <w:rPr>
          <w:rFonts w:ascii="Calibri" w:hAnsi="Calibri" w:cs="Calibri"/>
          <w:color w:val="000000"/>
          <w:sz w:val="22"/>
          <w:szCs w:val="22"/>
        </w:rPr>
        <w:t xml:space="preserve"> </w:t>
      </w:r>
      <w:r w:rsidR="00A20567" w:rsidRPr="00A20567">
        <w:rPr>
          <w:rFonts w:ascii="Calibri" w:hAnsi="Calibri" w:cs="Calibri"/>
          <w:b/>
          <w:color w:val="000000"/>
          <w:sz w:val="22"/>
          <w:szCs w:val="22"/>
          <w:highlight w:val="yellow"/>
        </w:rPr>
        <w:t>*INSERT SUPPLIER LEGAL NAME</w:t>
      </w:r>
      <w:r w:rsidR="00A20567" w:rsidRPr="00A20567">
        <w:rPr>
          <w:rFonts w:ascii="Calibri" w:hAnsi="Calibri" w:cs="Calibri"/>
          <w:color w:val="000000"/>
          <w:sz w:val="22"/>
          <w:szCs w:val="22"/>
          <w:highlight w:val="yellow"/>
        </w:rPr>
        <w:t>*</w:t>
      </w:r>
      <w:r w:rsidR="006F7D85" w:rsidRPr="001E7345">
        <w:rPr>
          <w:rFonts w:ascii="Calibri" w:hAnsi="Calibri" w:cs="Calibri"/>
          <w:color w:val="000000"/>
          <w:sz w:val="22"/>
          <w:szCs w:val="22"/>
        </w:rPr>
        <w:t>,</w:t>
      </w:r>
      <w:r w:rsidR="006F7D85" w:rsidRPr="001B1B64">
        <w:rPr>
          <w:rFonts w:ascii="Calibri" w:hAnsi="Calibri" w:cs="Calibri"/>
          <w:color w:val="000000"/>
          <w:sz w:val="22"/>
          <w:szCs w:val="22"/>
        </w:rPr>
        <w:t xml:space="preserve"> </w:t>
      </w:r>
      <w:r w:rsidR="00DF4401" w:rsidRPr="001B1B64">
        <w:rPr>
          <w:rFonts w:ascii="Calibri" w:hAnsi="Calibri" w:cs="Calibri"/>
          <w:color w:val="000000"/>
          <w:sz w:val="22"/>
          <w:szCs w:val="22"/>
        </w:rPr>
        <w:t>(hereinafter referred to as "SUPPLIER")</w:t>
      </w:r>
      <w:r w:rsidR="003E129D" w:rsidRPr="001B1B64">
        <w:rPr>
          <w:rFonts w:ascii="Calibri" w:hAnsi="Calibri" w:cs="Calibri"/>
          <w:color w:val="000000"/>
          <w:sz w:val="22"/>
          <w:szCs w:val="22"/>
        </w:rPr>
        <w:t xml:space="preserve">, </w:t>
      </w:r>
      <w:r w:rsidRPr="001B1B64">
        <w:rPr>
          <w:rFonts w:ascii="Calibri" w:hAnsi="Calibri" w:cs="Calibri"/>
          <w:color w:val="000000"/>
          <w:sz w:val="22"/>
          <w:szCs w:val="22"/>
        </w:rPr>
        <w:t xml:space="preserve">with </w:t>
      </w:r>
      <w:r w:rsidR="006B2167" w:rsidRPr="001B1B64">
        <w:rPr>
          <w:rFonts w:ascii="Calibri" w:hAnsi="Calibri" w:cs="Calibri"/>
          <w:color w:val="000000"/>
          <w:sz w:val="22"/>
          <w:szCs w:val="22"/>
        </w:rPr>
        <w:t>its principal office located</w:t>
      </w:r>
      <w:r w:rsidR="006F7D85">
        <w:rPr>
          <w:rFonts w:ascii="Calibri" w:hAnsi="Calibri" w:cs="Calibri"/>
          <w:color w:val="000000"/>
          <w:sz w:val="22"/>
          <w:szCs w:val="22"/>
        </w:rPr>
        <w:t xml:space="preserve"> </w:t>
      </w:r>
      <w:r w:rsidR="006F7D85" w:rsidRPr="006F7D85">
        <w:rPr>
          <w:rFonts w:ascii="Calibri" w:hAnsi="Calibri" w:cs="Calibri"/>
          <w:b/>
          <w:color w:val="000000"/>
          <w:sz w:val="22"/>
          <w:szCs w:val="22"/>
        </w:rPr>
        <w:t xml:space="preserve"> </w:t>
      </w:r>
      <w:r w:rsidR="00A20567" w:rsidRPr="00A20567">
        <w:rPr>
          <w:rFonts w:ascii="Calibri" w:hAnsi="Calibri" w:cs="Calibri"/>
          <w:b/>
          <w:color w:val="000000"/>
          <w:sz w:val="22"/>
          <w:szCs w:val="22"/>
          <w:highlight w:val="yellow"/>
        </w:rPr>
        <w:t>*INSERT SUPPLIER ADDRESS*</w:t>
      </w:r>
      <w:r w:rsidR="005C600D">
        <w:rPr>
          <w:rFonts w:ascii="Calibri" w:hAnsi="Calibri" w:cs="Calibri"/>
          <w:b/>
          <w:color w:val="000000"/>
          <w:sz w:val="22"/>
          <w:szCs w:val="22"/>
        </w:rPr>
        <w:t>.</w:t>
      </w:r>
    </w:p>
    <w:p w14:paraId="71C7825D" w14:textId="77777777" w:rsidR="005753FE" w:rsidRPr="001E7345" w:rsidRDefault="005753FE" w:rsidP="00AF0501">
      <w:pPr>
        <w:rPr>
          <w:rFonts w:ascii="Calibri" w:hAnsi="Calibri"/>
          <w:sz w:val="22"/>
          <w:szCs w:val="22"/>
        </w:rPr>
      </w:pPr>
    </w:p>
    <w:p w14:paraId="0DE111DD" w14:textId="77777777" w:rsidR="005753FE" w:rsidRDefault="005753FE" w:rsidP="00AF0501">
      <w:pPr>
        <w:rPr>
          <w:rFonts w:ascii="Calibri" w:hAnsi="Calibri"/>
          <w:b/>
          <w:sz w:val="22"/>
          <w:szCs w:val="22"/>
        </w:rPr>
      </w:pPr>
      <w:r w:rsidRPr="001E7345">
        <w:rPr>
          <w:rFonts w:ascii="Calibri" w:hAnsi="Calibri"/>
          <w:b/>
          <w:sz w:val="22"/>
          <w:szCs w:val="22"/>
        </w:rPr>
        <w:t>WITNESSETH:</w:t>
      </w:r>
    </w:p>
    <w:p w14:paraId="0E770A4E" w14:textId="77777777" w:rsidR="00030D77" w:rsidRPr="001E7345" w:rsidRDefault="00030D77" w:rsidP="00B35ED2">
      <w:pPr>
        <w:jc w:val="both"/>
        <w:rPr>
          <w:rFonts w:ascii="Calibri" w:hAnsi="Calibri"/>
          <w:sz w:val="22"/>
          <w:szCs w:val="22"/>
        </w:rPr>
      </w:pPr>
      <w:r>
        <w:rPr>
          <w:rFonts w:ascii="Calibri" w:hAnsi="Calibri"/>
          <w:sz w:val="22"/>
          <w:szCs w:val="22"/>
        </w:rPr>
        <w:t>SUPPLIER</w:t>
      </w:r>
      <w:r w:rsidRPr="001E7345">
        <w:rPr>
          <w:rFonts w:ascii="Calibri" w:hAnsi="Calibri"/>
          <w:sz w:val="22"/>
          <w:szCs w:val="22"/>
        </w:rPr>
        <w:t xml:space="preserve"> shall furnish </w:t>
      </w:r>
      <w:r>
        <w:rPr>
          <w:rFonts w:ascii="Calibri" w:hAnsi="Calibri"/>
          <w:sz w:val="22"/>
          <w:szCs w:val="22"/>
        </w:rPr>
        <w:t xml:space="preserve">certain </w:t>
      </w:r>
      <w:r w:rsidRPr="001E7345">
        <w:rPr>
          <w:rFonts w:ascii="Calibri" w:hAnsi="Calibri"/>
          <w:sz w:val="22"/>
          <w:szCs w:val="22"/>
        </w:rPr>
        <w:t xml:space="preserve">contract services </w:t>
      </w:r>
      <w:r>
        <w:rPr>
          <w:rFonts w:ascii="Calibri" w:hAnsi="Calibri"/>
          <w:sz w:val="22"/>
          <w:szCs w:val="22"/>
        </w:rPr>
        <w:t>and/or work product (hereinafter referred to collectively or individually as the “SERVICES”) as required by the CUSTOMER and as described in a written document (hereinafter referred to as the “SERVICE SPECIFICATION”) prepared by CUSTOMER for each order made to SUPPLIER.  Each “SERVICE SPECIFICATION” shall contain without limitation a description of the SERVICES, performance schedule and rates for the SERVICES.  Each “SERVICE SPECIFICATION” shall be subject to and include by this reference the terms and conditions of this Agreement, pursuant to SUPPLIER</w:t>
      </w:r>
      <w:r w:rsidRPr="001E7345">
        <w:rPr>
          <w:rFonts w:ascii="Calibri" w:hAnsi="Calibri"/>
          <w:sz w:val="22"/>
          <w:szCs w:val="22"/>
        </w:rPr>
        <w:t xml:space="preserve">’s authority </w:t>
      </w:r>
      <w:r w:rsidR="00083485">
        <w:rPr>
          <w:rFonts w:ascii="Calibri" w:hAnsi="Calibri"/>
          <w:sz w:val="22"/>
          <w:szCs w:val="22"/>
        </w:rPr>
        <w:t xml:space="preserve">and safety rating </w:t>
      </w:r>
      <w:r w:rsidRPr="001E7345">
        <w:rPr>
          <w:rFonts w:ascii="Calibri" w:hAnsi="Calibri"/>
          <w:sz w:val="22"/>
          <w:szCs w:val="22"/>
        </w:rPr>
        <w:t xml:space="preserve">granted by the Federal Motor Carrier Safety Administration (“FMCSA”) of the Department of Transportation (“DOT”) and subject to all applicable statutes governing such granted authority; </w:t>
      </w:r>
    </w:p>
    <w:p w14:paraId="07D2FC99" w14:textId="77777777" w:rsidR="00030D77" w:rsidRPr="001E7345" w:rsidRDefault="00030D77" w:rsidP="00030D77">
      <w:pPr>
        <w:rPr>
          <w:rFonts w:ascii="Calibri" w:hAnsi="Calibri"/>
          <w:sz w:val="22"/>
          <w:szCs w:val="22"/>
        </w:rPr>
      </w:pPr>
    </w:p>
    <w:p w14:paraId="44313E24" w14:textId="73BA9A32" w:rsidR="00030D77" w:rsidRDefault="00030D77" w:rsidP="00B35ED2">
      <w:pPr>
        <w:jc w:val="both"/>
        <w:rPr>
          <w:rFonts w:ascii="Calibri" w:hAnsi="Calibri"/>
          <w:sz w:val="22"/>
          <w:szCs w:val="22"/>
        </w:rPr>
      </w:pPr>
      <w:r>
        <w:rPr>
          <w:rFonts w:ascii="Calibri" w:hAnsi="Calibri"/>
          <w:sz w:val="22"/>
          <w:szCs w:val="22"/>
        </w:rPr>
        <w:t>WHEREAS, SUPPLIER</w:t>
      </w:r>
      <w:r w:rsidRPr="001E7345">
        <w:rPr>
          <w:rFonts w:ascii="Calibri" w:hAnsi="Calibri"/>
          <w:sz w:val="22"/>
          <w:szCs w:val="22"/>
        </w:rPr>
        <w:t xml:space="preserve"> shall furnish </w:t>
      </w:r>
      <w:r>
        <w:rPr>
          <w:rFonts w:ascii="Calibri" w:hAnsi="Calibri"/>
          <w:sz w:val="22"/>
          <w:szCs w:val="22"/>
        </w:rPr>
        <w:t xml:space="preserve">transportation </w:t>
      </w:r>
      <w:r w:rsidRPr="001E7345">
        <w:rPr>
          <w:rFonts w:ascii="Calibri" w:hAnsi="Calibri"/>
          <w:sz w:val="22"/>
          <w:szCs w:val="22"/>
        </w:rPr>
        <w:t>services to CUSTOMER a</w:t>
      </w:r>
      <w:r>
        <w:rPr>
          <w:rFonts w:ascii="Calibri" w:hAnsi="Calibri"/>
          <w:sz w:val="22"/>
          <w:szCs w:val="22"/>
        </w:rPr>
        <w:t>s applicable pursuant to SUPPLIER</w:t>
      </w:r>
      <w:r w:rsidRPr="001E7345">
        <w:rPr>
          <w:rFonts w:ascii="Calibri" w:hAnsi="Calibri"/>
          <w:sz w:val="22"/>
          <w:szCs w:val="22"/>
        </w:rPr>
        <w:t xml:space="preserve">’s </w:t>
      </w:r>
      <w:r>
        <w:rPr>
          <w:rFonts w:ascii="Calibri" w:hAnsi="Calibri"/>
          <w:sz w:val="22"/>
          <w:szCs w:val="22"/>
        </w:rPr>
        <w:t xml:space="preserve">operating </w:t>
      </w:r>
      <w:r w:rsidRPr="001E7345">
        <w:rPr>
          <w:rFonts w:ascii="Calibri" w:hAnsi="Calibri"/>
          <w:sz w:val="22"/>
          <w:szCs w:val="22"/>
        </w:rPr>
        <w:t>authority</w:t>
      </w:r>
      <w:r>
        <w:rPr>
          <w:rFonts w:ascii="Calibri" w:hAnsi="Calibri"/>
          <w:sz w:val="22"/>
          <w:szCs w:val="22"/>
        </w:rPr>
        <w:t xml:space="preserve"> as evidenced by the following </w:t>
      </w:r>
      <w:r w:rsidR="00A23C47">
        <w:rPr>
          <w:rFonts w:ascii="Calibri" w:hAnsi="Calibri"/>
          <w:sz w:val="22"/>
          <w:szCs w:val="22"/>
        </w:rPr>
        <w:t xml:space="preserve">active </w:t>
      </w:r>
      <w:r>
        <w:rPr>
          <w:rFonts w:ascii="Calibri" w:hAnsi="Calibri"/>
          <w:sz w:val="22"/>
          <w:szCs w:val="22"/>
        </w:rPr>
        <w:t>authority number(s)</w:t>
      </w:r>
      <w:r w:rsidRPr="001B1B64">
        <w:rPr>
          <w:rFonts w:ascii="Calibri" w:hAnsi="Calibri"/>
          <w:sz w:val="22"/>
          <w:szCs w:val="22"/>
        </w:rPr>
        <w:t xml:space="preserve">: </w:t>
      </w:r>
      <w:r w:rsidR="005C600D" w:rsidRPr="008D280E">
        <w:rPr>
          <w:rFonts w:ascii="Calibri" w:hAnsi="Calibri"/>
          <w:b/>
          <w:sz w:val="22"/>
          <w:szCs w:val="22"/>
        </w:rPr>
        <w:t>(</w:t>
      </w:r>
      <w:r w:rsidR="006F7D85" w:rsidRPr="00A20567">
        <w:rPr>
          <w:rFonts w:ascii="Calibri" w:hAnsi="Calibri"/>
          <w:b/>
          <w:sz w:val="22"/>
          <w:szCs w:val="22"/>
          <w:highlight w:val="yellow"/>
        </w:rPr>
        <w:t>MC</w:t>
      </w:r>
      <w:r w:rsidR="005C600D" w:rsidRPr="00A20567">
        <w:rPr>
          <w:rFonts w:ascii="Calibri" w:hAnsi="Calibri"/>
          <w:b/>
          <w:sz w:val="22"/>
          <w:szCs w:val="22"/>
          <w:highlight w:val="yellow"/>
        </w:rPr>
        <w:t xml:space="preserve"> #</w:t>
      </w:r>
      <w:r w:rsidR="00A20567" w:rsidRPr="00A20567">
        <w:rPr>
          <w:rFonts w:ascii="Calibri" w:hAnsi="Calibri"/>
          <w:b/>
          <w:sz w:val="22"/>
          <w:szCs w:val="22"/>
          <w:highlight w:val="yellow"/>
        </w:rPr>
        <w:t>___________</w:t>
      </w:r>
      <w:r w:rsidR="005C600D">
        <w:rPr>
          <w:rFonts w:ascii="Calibri" w:hAnsi="Calibri"/>
          <w:b/>
          <w:sz w:val="22"/>
          <w:szCs w:val="22"/>
        </w:rPr>
        <w:t>)</w:t>
      </w:r>
      <w:r w:rsidR="00083485" w:rsidRPr="001B1B64">
        <w:rPr>
          <w:rFonts w:ascii="Calibri" w:hAnsi="Calibri"/>
          <w:sz w:val="22"/>
          <w:szCs w:val="22"/>
        </w:rPr>
        <w:t xml:space="preserve">, and WHEREAS SUPPLIER, or SUPPLIER’s choice of third party provider, </w:t>
      </w:r>
      <w:r w:rsidR="00A23C47" w:rsidRPr="001B1B64">
        <w:rPr>
          <w:rFonts w:ascii="Calibri" w:hAnsi="Calibri"/>
          <w:sz w:val="22"/>
          <w:szCs w:val="22"/>
        </w:rPr>
        <w:t xml:space="preserve">maintains a Carrier Safety Rating of </w:t>
      </w:r>
      <w:r w:rsidR="00A23C47" w:rsidRPr="007D7313">
        <w:rPr>
          <w:rFonts w:ascii="Calibri" w:hAnsi="Calibri"/>
          <w:b/>
          <w:sz w:val="22"/>
          <w:szCs w:val="22"/>
        </w:rPr>
        <w:t>Satisfactory</w:t>
      </w:r>
      <w:r w:rsidR="009204F9">
        <w:rPr>
          <w:rFonts w:ascii="Calibri" w:hAnsi="Calibri"/>
          <w:b/>
          <w:sz w:val="22"/>
          <w:szCs w:val="22"/>
        </w:rPr>
        <w:t xml:space="preserve"> or none</w:t>
      </w:r>
      <w:r w:rsidR="00A23C47" w:rsidRPr="001B1B64">
        <w:rPr>
          <w:rFonts w:ascii="Calibri" w:hAnsi="Calibri"/>
          <w:sz w:val="22"/>
          <w:szCs w:val="22"/>
        </w:rPr>
        <w:t>;</w:t>
      </w:r>
    </w:p>
    <w:p w14:paraId="3029CCA3" w14:textId="77777777" w:rsidR="00030D77" w:rsidRPr="001E7345" w:rsidRDefault="00030D77" w:rsidP="00030D77">
      <w:pPr>
        <w:rPr>
          <w:rFonts w:ascii="Calibri" w:hAnsi="Calibri"/>
          <w:sz w:val="22"/>
          <w:szCs w:val="22"/>
        </w:rPr>
      </w:pPr>
    </w:p>
    <w:p w14:paraId="4E9C4FB9" w14:textId="77777777" w:rsidR="00030D77" w:rsidRPr="001E7345" w:rsidRDefault="00030D77" w:rsidP="00B35ED2">
      <w:pPr>
        <w:jc w:val="both"/>
        <w:rPr>
          <w:rFonts w:ascii="Calibri" w:hAnsi="Calibri"/>
          <w:sz w:val="22"/>
          <w:szCs w:val="22"/>
        </w:rPr>
      </w:pPr>
      <w:r w:rsidRPr="001E7345">
        <w:rPr>
          <w:rFonts w:ascii="Calibri" w:hAnsi="Calibri"/>
          <w:sz w:val="22"/>
          <w:szCs w:val="22"/>
        </w:rPr>
        <w:t xml:space="preserve">WHEREAS </w:t>
      </w:r>
      <w:r>
        <w:rPr>
          <w:rFonts w:ascii="Calibri" w:hAnsi="Calibri"/>
          <w:sz w:val="22"/>
          <w:szCs w:val="22"/>
        </w:rPr>
        <w:t>SUPPLIER</w:t>
      </w:r>
      <w:r w:rsidRPr="001E7345">
        <w:rPr>
          <w:rFonts w:ascii="Calibri" w:hAnsi="Calibri"/>
          <w:sz w:val="22"/>
          <w:szCs w:val="22"/>
        </w:rPr>
        <w:t xml:space="preserve"> desires to transport goods of CUSTOMER, and to facilitate such transportation; and WHEREAS for the convenience in handling such transactions and meeting CUSTOMER's distinct needs regarding CUSTOMER's transportation requirements the parties wish to enter into this </w:t>
      </w:r>
      <w:r>
        <w:rPr>
          <w:rFonts w:ascii="Calibri" w:hAnsi="Calibri"/>
          <w:sz w:val="22"/>
          <w:szCs w:val="22"/>
        </w:rPr>
        <w:t>Agreement</w:t>
      </w:r>
      <w:r w:rsidRPr="001E7345">
        <w:rPr>
          <w:rFonts w:ascii="Calibri" w:hAnsi="Calibri"/>
          <w:sz w:val="22"/>
          <w:szCs w:val="22"/>
        </w:rPr>
        <w:t>;</w:t>
      </w:r>
    </w:p>
    <w:p w14:paraId="5DAB431F" w14:textId="77777777" w:rsidR="00030D77" w:rsidRPr="001E7345" w:rsidRDefault="00030D77" w:rsidP="00030D77">
      <w:pPr>
        <w:rPr>
          <w:rFonts w:ascii="Calibri" w:hAnsi="Calibri"/>
          <w:sz w:val="22"/>
          <w:szCs w:val="22"/>
        </w:rPr>
      </w:pPr>
    </w:p>
    <w:p w14:paraId="0E3AF114" w14:textId="77777777" w:rsidR="00030D77" w:rsidRPr="001E7345" w:rsidRDefault="00030D77" w:rsidP="00B35ED2">
      <w:pPr>
        <w:jc w:val="both"/>
        <w:rPr>
          <w:rFonts w:ascii="Calibri" w:hAnsi="Calibri"/>
          <w:sz w:val="22"/>
          <w:szCs w:val="22"/>
        </w:rPr>
      </w:pPr>
      <w:r w:rsidRPr="001E7345">
        <w:rPr>
          <w:rFonts w:ascii="Calibri" w:hAnsi="Calibri"/>
          <w:sz w:val="22"/>
          <w:szCs w:val="22"/>
        </w:rPr>
        <w:t>NOW, THEREFORE, in consideration of the promises and conditions herein contained, it is hereby agreed as follows:</w:t>
      </w:r>
    </w:p>
    <w:p w14:paraId="063F4690" w14:textId="77777777" w:rsidR="007F71AC" w:rsidRPr="001E7345" w:rsidRDefault="007F71AC" w:rsidP="00AF0501">
      <w:pPr>
        <w:rPr>
          <w:rFonts w:ascii="Calibri" w:hAnsi="Calibri"/>
          <w:b/>
          <w:sz w:val="22"/>
          <w:szCs w:val="22"/>
        </w:rPr>
      </w:pPr>
    </w:p>
    <w:p w14:paraId="4482C1ED" w14:textId="77777777" w:rsidR="005753FE" w:rsidRPr="00E02DC2" w:rsidRDefault="005753FE" w:rsidP="00C7562E">
      <w:pPr>
        <w:numPr>
          <w:ilvl w:val="0"/>
          <w:numId w:val="2"/>
        </w:numPr>
        <w:rPr>
          <w:rFonts w:ascii="Calibri" w:hAnsi="Calibri"/>
          <w:b/>
          <w:sz w:val="22"/>
          <w:szCs w:val="22"/>
        </w:rPr>
      </w:pPr>
      <w:r w:rsidRPr="00E02DC2">
        <w:rPr>
          <w:rFonts w:ascii="Calibri" w:hAnsi="Calibri"/>
          <w:b/>
          <w:sz w:val="22"/>
          <w:szCs w:val="22"/>
          <w:u w:val="single"/>
        </w:rPr>
        <w:t>Term</w:t>
      </w:r>
    </w:p>
    <w:p w14:paraId="6756831A" w14:textId="77777777" w:rsidR="00FE59A9" w:rsidRDefault="00C72031" w:rsidP="00806FB8">
      <w:pPr>
        <w:numPr>
          <w:ilvl w:val="1"/>
          <w:numId w:val="3"/>
        </w:numPr>
        <w:jc w:val="both"/>
        <w:rPr>
          <w:rFonts w:ascii="Calibri" w:hAnsi="Calibri"/>
          <w:sz w:val="22"/>
          <w:szCs w:val="22"/>
        </w:rPr>
      </w:pPr>
      <w:r w:rsidRPr="008E77CC">
        <w:rPr>
          <w:rFonts w:ascii="Calibri" w:hAnsi="Calibri"/>
          <w:sz w:val="22"/>
          <w:szCs w:val="22"/>
        </w:rPr>
        <w:t xml:space="preserve">The term of this </w:t>
      </w:r>
      <w:r w:rsidR="0083740F" w:rsidRPr="008E77CC">
        <w:rPr>
          <w:rFonts w:ascii="Calibri" w:hAnsi="Calibri"/>
          <w:sz w:val="22"/>
          <w:szCs w:val="22"/>
        </w:rPr>
        <w:t>AGREEMENT</w:t>
      </w:r>
      <w:r w:rsidR="007C7F5E" w:rsidRPr="008E77CC">
        <w:rPr>
          <w:rFonts w:ascii="Calibri" w:hAnsi="Calibri"/>
          <w:sz w:val="22"/>
          <w:szCs w:val="22"/>
        </w:rPr>
        <w:t xml:space="preserve"> shall commence on the effective date and shall continue until term</w:t>
      </w:r>
      <w:r w:rsidR="008D4AFD" w:rsidRPr="008E77CC">
        <w:rPr>
          <w:rFonts w:ascii="Calibri" w:hAnsi="Calibri"/>
          <w:sz w:val="22"/>
          <w:szCs w:val="22"/>
        </w:rPr>
        <w:t>inated as set forth herein</w:t>
      </w:r>
      <w:r w:rsidRPr="008E77CC">
        <w:rPr>
          <w:rFonts w:ascii="Calibri" w:hAnsi="Calibri"/>
          <w:sz w:val="22"/>
          <w:szCs w:val="22"/>
        </w:rPr>
        <w:t xml:space="preserve">.  </w:t>
      </w:r>
      <w:r w:rsidR="007C7F5E" w:rsidRPr="008E77CC">
        <w:rPr>
          <w:rFonts w:ascii="Calibri" w:hAnsi="Calibri"/>
          <w:sz w:val="22"/>
          <w:szCs w:val="22"/>
        </w:rPr>
        <w:t>E</w:t>
      </w:r>
      <w:r w:rsidRPr="008E77CC">
        <w:rPr>
          <w:rFonts w:ascii="Calibri" w:hAnsi="Calibri"/>
          <w:sz w:val="22"/>
          <w:szCs w:val="22"/>
        </w:rPr>
        <w:t xml:space="preserve">ither party may terminate this </w:t>
      </w:r>
      <w:r w:rsidR="0083740F" w:rsidRPr="008E77CC">
        <w:rPr>
          <w:rFonts w:ascii="Calibri" w:hAnsi="Calibri"/>
          <w:sz w:val="22"/>
          <w:szCs w:val="22"/>
        </w:rPr>
        <w:t>Agreement</w:t>
      </w:r>
      <w:r w:rsidRPr="008E77CC">
        <w:rPr>
          <w:rFonts w:ascii="Calibri" w:hAnsi="Calibri"/>
          <w:sz w:val="22"/>
          <w:szCs w:val="22"/>
        </w:rPr>
        <w:t xml:space="preserve"> by written notice to the other party, effective immediately, if the other party fails to meet any of its obligations hereunder, and fails to cure such breach to the other non-breaching party’s reasonable satisfaction within thirty (30) days after receipt of notice thereof</w:t>
      </w:r>
      <w:r w:rsidR="00806FB8">
        <w:rPr>
          <w:rFonts w:ascii="Calibri" w:hAnsi="Calibri"/>
          <w:sz w:val="22"/>
          <w:szCs w:val="22"/>
        </w:rPr>
        <w:t>.</w:t>
      </w:r>
      <w:r w:rsidR="00806FB8" w:rsidRPr="00806FB8">
        <w:t xml:space="preserve"> </w:t>
      </w:r>
      <w:r w:rsidR="00806FB8" w:rsidRPr="00806FB8">
        <w:rPr>
          <w:rFonts w:ascii="Calibri" w:hAnsi="Calibri"/>
          <w:sz w:val="22"/>
          <w:szCs w:val="22"/>
        </w:rPr>
        <w:t>In addition, (i) Customer may terminate this Agreement</w:t>
      </w:r>
      <w:r w:rsidR="00806FB8">
        <w:rPr>
          <w:rFonts w:ascii="Calibri" w:hAnsi="Calibri"/>
          <w:sz w:val="22"/>
          <w:szCs w:val="22"/>
        </w:rPr>
        <w:t xml:space="preserve"> </w:t>
      </w:r>
      <w:r w:rsidR="00806FB8" w:rsidRPr="00806FB8">
        <w:rPr>
          <w:rFonts w:ascii="Calibri" w:hAnsi="Calibri"/>
          <w:sz w:val="22"/>
          <w:szCs w:val="22"/>
        </w:rPr>
        <w:t>without cause or for any reason upon at least sixty (60) days prior written notice to</w:t>
      </w:r>
      <w:r w:rsidR="00806FB8">
        <w:rPr>
          <w:rFonts w:ascii="Calibri" w:hAnsi="Calibri"/>
          <w:sz w:val="22"/>
          <w:szCs w:val="22"/>
        </w:rPr>
        <w:t xml:space="preserve"> </w:t>
      </w:r>
      <w:r w:rsidR="00806FB8" w:rsidRPr="00806FB8">
        <w:rPr>
          <w:rFonts w:ascii="Calibri" w:hAnsi="Calibri"/>
          <w:sz w:val="22"/>
          <w:szCs w:val="22"/>
        </w:rPr>
        <w:t>Supplier; and (ii) Supplier may terminate this Agreement without cause or for any</w:t>
      </w:r>
      <w:r w:rsidR="00806FB8">
        <w:rPr>
          <w:rFonts w:ascii="Calibri" w:hAnsi="Calibri"/>
          <w:sz w:val="22"/>
          <w:szCs w:val="22"/>
        </w:rPr>
        <w:t xml:space="preserve"> </w:t>
      </w:r>
      <w:r w:rsidR="00806FB8" w:rsidRPr="00806FB8">
        <w:rPr>
          <w:rFonts w:ascii="Calibri" w:hAnsi="Calibri"/>
          <w:sz w:val="22"/>
          <w:szCs w:val="22"/>
        </w:rPr>
        <w:t>reason upon at least one hundred twenty days (120) days prior written notice to</w:t>
      </w:r>
      <w:r w:rsidR="00806FB8">
        <w:rPr>
          <w:rFonts w:ascii="Calibri" w:hAnsi="Calibri"/>
          <w:sz w:val="22"/>
          <w:szCs w:val="22"/>
        </w:rPr>
        <w:t xml:space="preserve"> Customer</w:t>
      </w:r>
      <w:r w:rsidR="00806FB8" w:rsidRPr="00806FB8">
        <w:rPr>
          <w:rFonts w:ascii="Calibri" w:hAnsi="Calibri"/>
          <w:sz w:val="22"/>
          <w:szCs w:val="22"/>
        </w:rPr>
        <w:t>.</w:t>
      </w:r>
      <w:r w:rsidR="000C7ADF" w:rsidRPr="008E77CC">
        <w:rPr>
          <w:rFonts w:ascii="Calibri" w:hAnsi="Calibri"/>
          <w:sz w:val="22"/>
          <w:szCs w:val="22"/>
        </w:rPr>
        <w:t xml:space="preserve"> Termination of this </w:t>
      </w:r>
      <w:r w:rsidR="0083740F" w:rsidRPr="008E77CC">
        <w:rPr>
          <w:rFonts w:ascii="Calibri" w:hAnsi="Calibri"/>
          <w:sz w:val="22"/>
          <w:szCs w:val="22"/>
        </w:rPr>
        <w:t>Agreement</w:t>
      </w:r>
      <w:r w:rsidR="000C7ADF" w:rsidRPr="008E77CC">
        <w:rPr>
          <w:rFonts w:ascii="Calibri" w:hAnsi="Calibri"/>
          <w:sz w:val="22"/>
          <w:szCs w:val="22"/>
        </w:rPr>
        <w:t xml:space="preserve"> will also terminate any S</w:t>
      </w:r>
      <w:r w:rsidR="009361A1" w:rsidRPr="008E77CC">
        <w:rPr>
          <w:rFonts w:ascii="Calibri" w:hAnsi="Calibri"/>
          <w:sz w:val="22"/>
          <w:szCs w:val="22"/>
        </w:rPr>
        <w:t>ERVICE SPECIFICATIONS associated with</w:t>
      </w:r>
      <w:r w:rsidR="000C7ADF" w:rsidRPr="008E77CC">
        <w:rPr>
          <w:rFonts w:ascii="Calibri" w:hAnsi="Calibri"/>
          <w:sz w:val="22"/>
          <w:szCs w:val="22"/>
        </w:rPr>
        <w:t xml:space="preserve"> it.</w:t>
      </w:r>
      <w:r w:rsidRPr="008E77CC">
        <w:rPr>
          <w:rFonts w:ascii="Calibri" w:hAnsi="Calibri"/>
          <w:sz w:val="22"/>
          <w:szCs w:val="22"/>
        </w:rPr>
        <w:t xml:space="preserve"> </w:t>
      </w:r>
    </w:p>
    <w:p w14:paraId="7CF06CC2" w14:textId="77777777" w:rsidR="00D06E39" w:rsidRPr="008E77CC" w:rsidRDefault="00D06E39" w:rsidP="00D06E39">
      <w:pPr>
        <w:ind w:left="180"/>
        <w:jc w:val="both"/>
        <w:rPr>
          <w:rFonts w:ascii="Calibri" w:hAnsi="Calibri"/>
          <w:sz w:val="22"/>
          <w:szCs w:val="22"/>
        </w:rPr>
      </w:pPr>
    </w:p>
    <w:p w14:paraId="2E895965" w14:textId="77777777" w:rsidR="00167836" w:rsidRPr="00AF02FB" w:rsidRDefault="005753FE" w:rsidP="00B35ED2">
      <w:pPr>
        <w:numPr>
          <w:ilvl w:val="1"/>
          <w:numId w:val="3"/>
        </w:numPr>
        <w:ind w:left="720" w:hanging="540"/>
        <w:jc w:val="both"/>
        <w:rPr>
          <w:rFonts w:ascii="Calibri" w:hAnsi="Calibri"/>
          <w:sz w:val="22"/>
          <w:szCs w:val="22"/>
        </w:rPr>
      </w:pPr>
      <w:r w:rsidRPr="001A0572">
        <w:rPr>
          <w:rFonts w:ascii="Calibri" w:hAnsi="Calibri"/>
          <w:sz w:val="22"/>
          <w:szCs w:val="22"/>
        </w:rPr>
        <w:t xml:space="preserve">In the event that all or any portion of </w:t>
      </w:r>
      <w:r w:rsidR="00BC4409">
        <w:rPr>
          <w:rFonts w:ascii="Calibri" w:hAnsi="Calibri"/>
          <w:sz w:val="22"/>
          <w:szCs w:val="22"/>
        </w:rPr>
        <w:t>SUPPLIER</w:t>
      </w:r>
      <w:r w:rsidRPr="001A0572">
        <w:rPr>
          <w:rFonts w:ascii="Calibri" w:hAnsi="Calibri"/>
          <w:sz w:val="22"/>
          <w:szCs w:val="22"/>
        </w:rPr>
        <w:t>’s registration</w:t>
      </w:r>
      <w:r w:rsidR="00E704C4">
        <w:rPr>
          <w:rFonts w:ascii="Calibri" w:hAnsi="Calibri"/>
          <w:sz w:val="22"/>
          <w:szCs w:val="22"/>
        </w:rPr>
        <w:t xml:space="preserve">, rating, </w:t>
      </w:r>
      <w:r w:rsidR="007C7F5E" w:rsidRPr="001A0572">
        <w:rPr>
          <w:rFonts w:ascii="Calibri" w:hAnsi="Calibri"/>
          <w:sz w:val="22"/>
          <w:szCs w:val="22"/>
        </w:rPr>
        <w:t>or authority</w:t>
      </w:r>
      <w:r w:rsidRPr="001A0572">
        <w:rPr>
          <w:rFonts w:ascii="Calibri" w:hAnsi="Calibri"/>
          <w:sz w:val="22"/>
          <w:szCs w:val="22"/>
        </w:rPr>
        <w:t xml:space="preserve"> required by this </w:t>
      </w:r>
      <w:r w:rsidR="0083740F">
        <w:rPr>
          <w:rFonts w:ascii="Calibri" w:hAnsi="Calibri"/>
          <w:sz w:val="22"/>
          <w:szCs w:val="22"/>
        </w:rPr>
        <w:t>Agreement</w:t>
      </w:r>
      <w:r w:rsidRPr="001A0572">
        <w:rPr>
          <w:rFonts w:ascii="Calibri" w:hAnsi="Calibri"/>
          <w:sz w:val="22"/>
          <w:szCs w:val="22"/>
        </w:rPr>
        <w:t xml:space="preserve"> shall be revoked, canceled, suspended, or discontinued by operation of law or otherwise, or </w:t>
      </w:r>
      <w:r w:rsidR="00BC4409">
        <w:rPr>
          <w:rFonts w:ascii="Calibri" w:hAnsi="Calibri"/>
          <w:sz w:val="22"/>
          <w:szCs w:val="22"/>
        </w:rPr>
        <w:t>SUPPLIER</w:t>
      </w:r>
      <w:r w:rsidRPr="001A0572">
        <w:rPr>
          <w:rFonts w:ascii="Calibri" w:hAnsi="Calibri"/>
          <w:sz w:val="22"/>
          <w:szCs w:val="22"/>
        </w:rPr>
        <w:t xml:space="preserve">’s insurance policy is canceled, reduced or otherwise invalidated, </w:t>
      </w:r>
      <w:r w:rsidR="00BC4409">
        <w:rPr>
          <w:rFonts w:ascii="Calibri" w:hAnsi="Calibri"/>
          <w:sz w:val="22"/>
          <w:szCs w:val="22"/>
        </w:rPr>
        <w:t>SUPPLIER</w:t>
      </w:r>
      <w:r w:rsidRPr="001A0572">
        <w:rPr>
          <w:rFonts w:ascii="Calibri" w:hAnsi="Calibri"/>
          <w:sz w:val="22"/>
          <w:szCs w:val="22"/>
        </w:rPr>
        <w:t xml:space="preserve"> agrees to promptly notify CUSTOMER.  In the event </w:t>
      </w:r>
      <w:r w:rsidR="00BC4409">
        <w:rPr>
          <w:rFonts w:ascii="Calibri" w:hAnsi="Calibri"/>
          <w:sz w:val="22"/>
          <w:szCs w:val="22"/>
        </w:rPr>
        <w:t>SUPPLIER</w:t>
      </w:r>
      <w:r w:rsidRPr="001A0572">
        <w:rPr>
          <w:rFonts w:ascii="Calibri" w:hAnsi="Calibri"/>
          <w:sz w:val="22"/>
          <w:szCs w:val="22"/>
        </w:rPr>
        <w:t xml:space="preserve"> is unable to provide the service called for in this </w:t>
      </w:r>
      <w:r w:rsidR="0083740F">
        <w:rPr>
          <w:rFonts w:ascii="Calibri" w:hAnsi="Calibri"/>
          <w:sz w:val="22"/>
          <w:szCs w:val="22"/>
        </w:rPr>
        <w:t>Agreement</w:t>
      </w:r>
      <w:r w:rsidR="00246F74" w:rsidRPr="001A0572">
        <w:rPr>
          <w:rFonts w:ascii="Calibri" w:hAnsi="Calibri"/>
          <w:sz w:val="22"/>
          <w:szCs w:val="22"/>
        </w:rPr>
        <w:t xml:space="preserve"> as a direct result of its registration </w:t>
      </w:r>
      <w:r w:rsidR="007C7F5E" w:rsidRPr="001A0572">
        <w:rPr>
          <w:rFonts w:ascii="Calibri" w:hAnsi="Calibri"/>
          <w:sz w:val="22"/>
          <w:szCs w:val="22"/>
        </w:rPr>
        <w:t xml:space="preserve">or authority </w:t>
      </w:r>
      <w:r w:rsidR="00246F74" w:rsidRPr="001A0572">
        <w:rPr>
          <w:rFonts w:ascii="Calibri" w:hAnsi="Calibri"/>
          <w:sz w:val="22"/>
          <w:szCs w:val="22"/>
        </w:rPr>
        <w:t>being revoked canceled or suspended and/or its insurance coverage being cancelled, reduced or invalidated</w:t>
      </w:r>
      <w:r w:rsidRPr="001A0572">
        <w:rPr>
          <w:rFonts w:ascii="Calibri" w:hAnsi="Calibri"/>
          <w:sz w:val="22"/>
          <w:szCs w:val="22"/>
        </w:rPr>
        <w:t xml:space="preserve">, this </w:t>
      </w:r>
      <w:r w:rsidR="0083740F">
        <w:rPr>
          <w:rFonts w:ascii="Calibri" w:hAnsi="Calibri"/>
          <w:sz w:val="22"/>
          <w:szCs w:val="22"/>
        </w:rPr>
        <w:t>Agreement</w:t>
      </w:r>
      <w:r w:rsidRPr="001A0572">
        <w:rPr>
          <w:rFonts w:ascii="Calibri" w:hAnsi="Calibri"/>
          <w:sz w:val="22"/>
          <w:szCs w:val="22"/>
        </w:rPr>
        <w:t xml:space="preserve"> shall immediately terminate as of the effective date of any such revocation, cancellation, suspension or discontinuance, to the extent thereof.</w:t>
      </w:r>
    </w:p>
    <w:p w14:paraId="66374889" w14:textId="77777777" w:rsidR="007F71AC" w:rsidRPr="001E7345" w:rsidRDefault="007F71AC" w:rsidP="00AF0501">
      <w:pPr>
        <w:rPr>
          <w:rFonts w:ascii="Calibri" w:hAnsi="Calibri"/>
          <w:b/>
          <w:sz w:val="22"/>
          <w:szCs w:val="22"/>
        </w:rPr>
      </w:pPr>
    </w:p>
    <w:p w14:paraId="71E6AF98" w14:textId="77777777" w:rsidR="006A24A5" w:rsidRPr="001E1822" w:rsidRDefault="005753FE" w:rsidP="00C7562E">
      <w:pPr>
        <w:numPr>
          <w:ilvl w:val="0"/>
          <w:numId w:val="2"/>
        </w:numPr>
        <w:rPr>
          <w:rFonts w:ascii="Calibri" w:hAnsi="Calibri"/>
          <w:b/>
          <w:sz w:val="22"/>
          <w:szCs w:val="22"/>
        </w:rPr>
      </w:pPr>
      <w:r w:rsidRPr="001E1822">
        <w:rPr>
          <w:rFonts w:ascii="Calibri" w:hAnsi="Calibri"/>
          <w:b/>
          <w:sz w:val="22"/>
          <w:szCs w:val="22"/>
          <w:u w:val="single"/>
        </w:rPr>
        <w:t>Bills of Lading</w:t>
      </w:r>
    </w:p>
    <w:p w14:paraId="39EB55C7" w14:textId="77777777" w:rsidR="005753FE" w:rsidRPr="001E7345" w:rsidRDefault="005753FE" w:rsidP="00B35ED2">
      <w:pPr>
        <w:ind w:left="360"/>
        <w:jc w:val="both"/>
        <w:rPr>
          <w:rFonts w:ascii="Calibri" w:hAnsi="Calibri"/>
          <w:b/>
          <w:sz w:val="22"/>
          <w:szCs w:val="22"/>
        </w:rPr>
      </w:pPr>
      <w:r w:rsidRPr="001E1822">
        <w:rPr>
          <w:rFonts w:ascii="Calibri" w:hAnsi="Calibri"/>
          <w:sz w:val="22"/>
          <w:szCs w:val="22"/>
        </w:rPr>
        <w:t>The terms, conditions, and provisions of bills of lading, manifests</w:t>
      </w:r>
      <w:r w:rsidR="009D71C3" w:rsidRPr="001E1822">
        <w:rPr>
          <w:rFonts w:ascii="Calibri" w:hAnsi="Calibri"/>
          <w:sz w:val="22"/>
          <w:szCs w:val="22"/>
        </w:rPr>
        <w:t>,</w:t>
      </w:r>
      <w:r w:rsidRPr="001E1822">
        <w:rPr>
          <w:rFonts w:ascii="Calibri" w:hAnsi="Calibri"/>
          <w:sz w:val="22"/>
          <w:szCs w:val="22"/>
        </w:rPr>
        <w:t xml:space="preserve"> or other forms of freight receipts or agreements shall be subject to and subordinate to the terms, conditions</w:t>
      </w:r>
      <w:r w:rsidR="009D71C3" w:rsidRPr="001E1822">
        <w:rPr>
          <w:rFonts w:ascii="Calibri" w:hAnsi="Calibri"/>
          <w:sz w:val="22"/>
          <w:szCs w:val="22"/>
        </w:rPr>
        <w:t>,</w:t>
      </w:r>
      <w:r w:rsidRPr="001E1822">
        <w:rPr>
          <w:rFonts w:ascii="Calibri" w:hAnsi="Calibri"/>
          <w:sz w:val="22"/>
          <w:szCs w:val="22"/>
        </w:rPr>
        <w:t xml:space="preserve"> and provisions of this </w:t>
      </w:r>
      <w:r w:rsidR="0083740F">
        <w:rPr>
          <w:rFonts w:ascii="Calibri" w:hAnsi="Calibri"/>
          <w:sz w:val="22"/>
          <w:szCs w:val="22"/>
        </w:rPr>
        <w:t>Agreement</w:t>
      </w:r>
      <w:r w:rsidR="008D4AFD">
        <w:rPr>
          <w:rFonts w:ascii="Calibri" w:hAnsi="Calibri"/>
          <w:sz w:val="22"/>
          <w:szCs w:val="22"/>
        </w:rPr>
        <w:t xml:space="preserve"> and associated Service Specification(s)</w:t>
      </w:r>
      <w:r w:rsidRPr="001E1822">
        <w:rPr>
          <w:rFonts w:ascii="Calibri" w:hAnsi="Calibri"/>
          <w:sz w:val="22"/>
          <w:szCs w:val="22"/>
        </w:rPr>
        <w:t>, and, in the event of a conflict between the terms, conditions</w:t>
      </w:r>
      <w:r w:rsidR="009D71C3" w:rsidRPr="001E1822">
        <w:rPr>
          <w:rFonts w:ascii="Calibri" w:hAnsi="Calibri"/>
          <w:sz w:val="22"/>
          <w:szCs w:val="22"/>
        </w:rPr>
        <w:t>,</w:t>
      </w:r>
      <w:r w:rsidRPr="001E1822">
        <w:rPr>
          <w:rFonts w:ascii="Calibri" w:hAnsi="Calibri"/>
          <w:sz w:val="22"/>
          <w:szCs w:val="22"/>
        </w:rPr>
        <w:t xml:space="preserve"> and provisions of such bill of lading, manifest or other form and of this </w:t>
      </w:r>
      <w:r w:rsidR="0083740F">
        <w:rPr>
          <w:rFonts w:ascii="Calibri" w:hAnsi="Calibri"/>
          <w:sz w:val="22"/>
          <w:szCs w:val="22"/>
        </w:rPr>
        <w:t>Agreement</w:t>
      </w:r>
      <w:r w:rsidR="008D4AFD">
        <w:rPr>
          <w:rFonts w:ascii="Calibri" w:hAnsi="Calibri"/>
          <w:sz w:val="22"/>
          <w:szCs w:val="22"/>
        </w:rPr>
        <w:t xml:space="preserve"> and associated Service Specification(s)</w:t>
      </w:r>
      <w:r w:rsidRPr="001E1822">
        <w:rPr>
          <w:rFonts w:ascii="Calibri" w:hAnsi="Calibri"/>
          <w:sz w:val="22"/>
          <w:szCs w:val="22"/>
        </w:rPr>
        <w:t>, the terms, conditions</w:t>
      </w:r>
      <w:r w:rsidR="009D71C3" w:rsidRPr="001E1822">
        <w:rPr>
          <w:rFonts w:ascii="Calibri" w:hAnsi="Calibri"/>
          <w:sz w:val="22"/>
          <w:szCs w:val="22"/>
        </w:rPr>
        <w:t>,</w:t>
      </w:r>
      <w:r w:rsidRPr="001E1822">
        <w:rPr>
          <w:rFonts w:ascii="Calibri" w:hAnsi="Calibri"/>
          <w:sz w:val="22"/>
          <w:szCs w:val="22"/>
        </w:rPr>
        <w:t xml:space="preserve"> and provisions of this </w:t>
      </w:r>
      <w:r w:rsidR="0083740F">
        <w:rPr>
          <w:rFonts w:ascii="Calibri" w:hAnsi="Calibri"/>
          <w:sz w:val="22"/>
          <w:szCs w:val="22"/>
        </w:rPr>
        <w:t>Agreement</w:t>
      </w:r>
      <w:r w:rsidRPr="001E1822">
        <w:rPr>
          <w:rFonts w:ascii="Calibri" w:hAnsi="Calibri"/>
          <w:sz w:val="22"/>
          <w:szCs w:val="22"/>
        </w:rPr>
        <w:t xml:space="preserve"> </w:t>
      </w:r>
      <w:r w:rsidR="008D4AFD">
        <w:rPr>
          <w:rFonts w:ascii="Calibri" w:hAnsi="Calibri"/>
          <w:sz w:val="22"/>
          <w:szCs w:val="22"/>
        </w:rPr>
        <w:t>and associated Service Specification(s)</w:t>
      </w:r>
      <w:r w:rsidR="008D4AFD" w:rsidRPr="001E1822">
        <w:rPr>
          <w:rFonts w:ascii="Calibri" w:hAnsi="Calibri"/>
          <w:sz w:val="22"/>
          <w:szCs w:val="22"/>
        </w:rPr>
        <w:t xml:space="preserve">, </w:t>
      </w:r>
      <w:r w:rsidRPr="001E1822">
        <w:rPr>
          <w:rFonts w:ascii="Calibri" w:hAnsi="Calibri"/>
          <w:sz w:val="22"/>
          <w:szCs w:val="22"/>
        </w:rPr>
        <w:t xml:space="preserve">shall </w:t>
      </w:r>
      <w:r w:rsidRPr="00E02DC2">
        <w:rPr>
          <w:rFonts w:ascii="Calibri" w:hAnsi="Calibri"/>
          <w:sz w:val="22"/>
          <w:szCs w:val="22"/>
        </w:rPr>
        <w:t>govern.</w:t>
      </w:r>
    </w:p>
    <w:p w14:paraId="14467B01" w14:textId="77777777" w:rsidR="007F71AC" w:rsidRPr="001E7345" w:rsidRDefault="007F71AC" w:rsidP="00AF0501">
      <w:pPr>
        <w:rPr>
          <w:rFonts w:ascii="Calibri" w:hAnsi="Calibri"/>
          <w:b/>
          <w:sz w:val="22"/>
          <w:szCs w:val="22"/>
        </w:rPr>
      </w:pPr>
    </w:p>
    <w:p w14:paraId="6EE98251" w14:textId="77777777" w:rsidR="005753FE" w:rsidRPr="001E7345" w:rsidRDefault="005753FE" w:rsidP="00C7562E">
      <w:pPr>
        <w:numPr>
          <w:ilvl w:val="0"/>
          <w:numId w:val="2"/>
        </w:numPr>
        <w:rPr>
          <w:rFonts w:ascii="Calibri" w:hAnsi="Calibri"/>
          <w:b/>
          <w:sz w:val="22"/>
          <w:szCs w:val="22"/>
          <w:u w:val="single"/>
        </w:rPr>
      </w:pPr>
      <w:r w:rsidRPr="001E7345">
        <w:rPr>
          <w:rFonts w:ascii="Calibri" w:hAnsi="Calibri"/>
          <w:b/>
          <w:sz w:val="22"/>
          <w:szCs w:val="22"/>
          <w:u w:val="single"/>
        </w:rPr>
        <w:t>Contract Retention</w:t>
      </w:r>
    </w:p>
    <w:p w14:paraId="0F395D08" w14:textId="77777777" w:rsidR="005753FE" w:rsidRDefault="0065036C" w:rsidP="00B35ED2">
      <w:pPr>
        <w:ind w:left="360"/>
        <w:jc w:val="both"/>
        <w:rPr>
          <w:rFonts w:ascii="Calibri" w:hAnsi="Calibri"/>
          <w:sz w:val="22"/>
          <w:szCs w:val="22"/>
        </w:rPr>
      </w:pPr>
      <w:r w:rsidRPr="001E7345">
        <w:rPr>
          <w:rFonts w:ascii="Calibri" w:hAnsi="Calibri"/>
          <w:sz w:val="22"/>
          <w:szCs w:val="22"/>
        </w:rPr>
        <w:t xml:space="preserve">In compliance with </w:t>
      </w:r>
      <w:r w:rsidR="005753FE" w:rsidRPr="001E7345">
        <w:rPr>
          <w:rFonts w:ascii="Calibri" w:hAnsi="Calibri"/>
          <w:sz w:val="22"/>
          <w:szCs w:val="22"/>
        </w:rPr>
        <w:t xml:space="preserve">Federal requirements, the Parties agree to keep this </w:t>
      </w:r>
      <w:r w:rsidR="0083740F">
        <w:rPr>
          <w:rFonts w:ascii="Calibri" w:hAnsi="Calibri"/>
          <w:sz w:val="22"/>
          <w:szCs w:val="22"/>
        </w:rPr>
        <w:t>Agreement</w:t>
      </w:r>
      <w:r w:rsidR="005753FE" w:rsidRPr="001E7345">
        <w:rPr>
          <w:rFonts w:ascii="Calibri" w:hAnsi="Calibri"/>
          <w:sz w:val="22"/>
          <w:szCs w:val="22"/>
        </w:rPr>
        <w:t xml:space="preserve"> on file while in effec</w:t>
      </w:r>
      <w:r w:rsidR="00554100" w:rsidRPr="001E7345">
        <w:rPr>
          <w:rFonts w:ascii="Calibri" w:hAnsi="Calibri"/>
          <w:sz w:val="22"/>
          <w:szCs w:val="22"/>
        </w:rPr>
        <w:t xml:space="preserve">t and for a minimum of </w:t>
      </w:r>
      <w:r w:rsidR="00554100" w:rsidRPr="001E7345">
        <w:rPr>
          <w:rFonts w:ascii="Calibri" w:hAnsi="Calibri"/>
          <w:color w:val="000000"/>
          <w:sz w:val="22"/>
          <w:szCs w:val="22"/>
        </w:rPr>
        <w:t>thirty six (36</w:t>
      </w:r>
      <w:r w:rsidR="005753FE" w:rsidRPr="001E7345">
        <w:rPr>
          <w:rFonts w:ascii="Calibri" w:hAnsi="Calibri"/>
          <w:color w:val="000000"/>
          <w:sz w:val="22"/>
          <w:szCs w:val="22"/>
        </w:rPr>
        <w:t>) months</w:t>
      </w:r>
      <w:r w:rsidR="005753FE" w:rsidRPr="001E7345">
        <w:rPr>
          <w:rFonts w:ascii="Calibri" w:hAnsi="Calibri"/>
          <w:sz w:val="22"/>
          <w:szCs w:val="22"/>
        </w:rPr>
        <w:t xml:space="preserve"> thereafter.  In compliance with individual State requirements, the Parties agree to</w:t>
      </w:r>
      <w:r w:rsidRPr="001E7345">
        <w:rPr>
          <w:rFonts w:ascii="Calibri" w:hAnsi="Calibri"/>
          <w:sz w:val="22"/>
          <w:szCs w:val="22"/>
        </w:rPr>
        <w:t xml:space="preserve"> keep this </w:t>
      </w:r>
      <w:r w:rsidR="0083740F">
        <w:rPr>
          <w:rFonts w:ascii="Calibri" w:hAnsi="Calibri"/>
          <w:sz w:val="22"/>
          <w:szCs w:val="22"/>
        </w:rPr>
        <w:t>Agreement</w:t>
      </w:r>
      <w:r w:rsidRPr="001E7345">
        <w:rPr>
          <w:rFonts w:ascii="Calibri" w:hAnsi="Calibri"/>
          <w:sz w:val="22"/>
          <w:szCs w:val="22"/>
        </w:rPr>
        <w:t xml:space="preserve"> </w:t>
      </w:r>
      <w:r w:rsidR="005753FE" w:rsidRPr="001E7345">
        <w:rPr>
          <w:rFonts w:ascii="Calibri" w:hAnsi="Calibri"/>
          <w:sz w:val="22"/>
          <w:szCs w:val="22"/>
        </w:rPr>
        <w:t>on file in accordance with State requirements.</w:t>
      </w:r>
    </w:p>
    <w:p w14:paraId="26B2BC46" w14:textId="77777777" w:rsidR="0008078D" w:rsidRPr="001E7345" w:rsidRDefault="0008078D" w:rsidP="0008078D">
      <w:pPr>
        <w:ind w:left="360"/>
        <w:rPr>
          <w:rFonts w:ascii="Calibri" w:hAnsi="Calibri"/>
          <w:sz w:val="22"/>
          <w:szCs w:val="22"/>
        </w:rPr>
      </w:pPr>
    </w:p>
    <w:p w14:paraId="31ED7E08" w14:textId="77777777" w:rsidR="005753FE" w:rsidRPr="001E7345" w:rsidRDefault="005753FE" w:rsidP="00C7562E">
      <w:pPr>
        <w:numPr>
          <w:ilvl w:val="0"/>
          <w:numId w:val="2"/>
        </w:numPr>
        <w:rPr>
          <w:rFonts w:ascii="Calibri" w:hAnsi="Calibri"/>
          <w:b/>
          <w:sz w:val="22"/>
          <w:szCs w:val="22"/>
          <w:u w:val="single"/>
        </w:rPr>
      </w:pPr>
      <w:r w:rsidRPr="001E7345">
        <w:rPr>
          <w:rFonts w:ascii="Calibri" w:hAnsi="Calibri"/>
          <w:b/>
          <w:sz w:val="22"/>
          <w:szCs w:val="22"/>
          <w:u w:val="single"/>
        </w:rPr>
        <w:t>Lien</w:t>
      </w:r>
    </w:p>
    <w:p w14:paraId="7F08C002" w14:textId="77777777" w:rsidR="005753FE" w:rsidRPr="001E7345" w:rsidRDefault="00BC4409" w:rsidP="00B35ED2">
      <w:pPr>
        <w:ind w:left="360"/>
        <w:jc w:val="both"/>
        <w:rPr>
          <w:rFonts w:ascii="Calibri" w:hAnsi="Calibri"/>
          <w:sz w:val="22"/>
          <w:szCs w:val="22"/>
        </w:rPr>
      </w:pPr>
      <w:r>
        <w:rPr>
          <w:rFonts w:ascii="Calibri" w:hAnsi="Calibri"/>
          <w:sz w:val="22"/>
          <w:szCs w:val="22"/>
        </w:rPr>
        <w:t>SUPPLIER</w:t>
      </w:r>
      <w:r w:rsidR="005753FE" w:rsidRPr="001E7345">
        <w:rPr>
          <w:rFonts w:ascii="Calibri" w:hAnsi="Calibri"/>
          <w:sz w:val="22"/>
          <w:szCs w:val="22"/>
        </w:rPr>
        <w:t xml:space="preserve"> shall have no lien for the retention of freight</w:t>
      </w:r>
      <w:r w:rsidR="00246F74" w:rsidRPr="001E7345">
        <w:rPr>
          <w:rFonts w:ascii="Calibri" w:hAnsi="Calibri"/>
          <w:sz w:val="22"/>
          <w:szCs w:val="22"/>
        </w:rPr>
        <w:t xml:space="preserve"> or</w:t>
      </w:r>
      <w:r w:rsidR="005753FE" w:rsidRPr="001E7345">
        <w:rPr>
          <w:rFonts w:ascii="Calibri" w:hAnsi="Calibri"/>
          <w:sz w:val="22"/>
          <w:szCs w:val="22"/>
        </w:rPr>
        <w:t xml:space="preserve"> to secure payment of</w:t>
      </w:r>
      <w:r w:rsidR="00246F74" w:rsidRPr="001E7345">
        <w:rPr>
          <w:rFonts w:ascii="Calibri" w:hAnsi="Calibri"/>
          <w:sz w:val="22"/>
          <w:szCs w:val="22"/>
        </w:rPr>
        <w:t xml:space="preserve"> any</w:t>
      </w:r>
      <w:r w:rsidR="005753FE" w:rsidRPr="001E7345">
        <w:rPr>
          <w:rFonts w:ascii="Calibri" w:hAnsi="Calibri"/>
          <w:sz w:val="22"/>
          <w:szCs w:val="22"/>
        </w:rPr>
        <w:t xml:space="preserve"> freight </w:t>
      </w:r>
      <w:r w:rsidR="00246F74" w:rsidRPr="001E7345">
        <w:rPr>
          <w:rFonts w:ascii="Calibri" w:hAnsi="Calibri"/>
          <w:sz w:val="22"/>
          <w:szCs w:val="22"/>
        </w:rPr>
        <w:t xml:space="preserve">or other </w:t>
      </w:r>
      <w:r w:rsidR="005753FE" w:rsidRPr="001E7345">
        <w:rPr>
          <w:rFonts w:ascii="Calibri" w:hAnsi="Calibri"/>
          <w:sz w:val="22"/>
          <w:szCs w:val="22"/>
        </w:rPr>
        <w:t>charges</w:t>
      </w:r>
      <w:r w:rsidR="00246F74" w:rsidRPr="001E7345">
        <w:rPr>
          <w:rFonts w:ascii="Calibri" w:hAnsi="Calibri"/>
          <w:sz w:val="22"/>
          <w:szCs w:val="22"/>
        </w:rPr>
        <w:t xml:space="preserve"> under this </w:t>
      </w:r>
      <w:r w:rsidR="0083740F">
        <w:rPr>
          <w:rFonts w:ascii="Calibri" w:hAnsi="Calibri"/>
          <w:sz w:val="22"/>
          <w:szCs w:val="22"/>
        </w:rPr>
        <w:t>Agreement</w:t>
      </w:r>
      <w:r w:rsidR="005753FE" w:rsidRPr="001E7345">
        <w:rPr>
          <w:rFonts w:ascii="Calibri" w:hAnsi="Calibri"/>
          <w:sz w:val="22"/>
          <w:szCs w:val="22"/>
        </w:rPr>
        <w:t>.</w:t>
      </w:r>
    </w:p>
    <w:p w14:paraId="0DBB1B65" w14:textId="77777777" w:rsidR="00F53323" w:rsidRDefault="00F53323" w:rsidP="00AF0501">
      <w:pPr>
        <w:rPr>
          <w:rFonts w:ascii="Calibri" w:hAnsi="Calibri"/>
          <w:b/>
          <w:sz w:val="22"/>
          <w:szCs w:val="22"/>
        </w:rPr>
      </w:pPr>
    </w:p>
    <w:p w14:paraId="5E169F2C" w14:textId="77777777" w:rsidR="005753FE" w:rsidRPr="001E7345" w:rsidRDefault="00B827EE" w:rsidP="00C7562E">
      <w:pPr>
        <w:numPr>
          <w:ilvl w:val="0"/>
          <w:numId w:val="2"/>
        </w:numPr>
        <w:rPr>
          <w:rFonts w:ascii="Calibri" w:hAnsi="Calibri"/>
          <w:b/>
          <w:sz w:val="22"/>
          <w:szCs w:val="22"/>
        </w:rPr>
      </w:pPr>
      <w:r w:rsidRPr="001E7345">
        <w:rPr>
          <w:rFonts w:ascii="Calibri" w:hAnsi="Calibri"/>
          <w:b/>
          <w:sz w:val="22"/>
          <w:szCs w:val="22"/>
          <w:u w:val="single"/>
        </w:rPr>
        <w:t>Invoicing</w:t>
      </w:r>
    </w:p>
    <w:p w14:paraId="24E53EA4" w14:textId="77777777" w:rsidR="00A26C17" w:rsidRPr="001E7345" w:rsidRDefault="00A26C17" w:rsidP="00B35ED2">
      <w:pPr>
        <w:numPr>
          <w:ilvl w:val="1"/>
          <w:numId w:val="11"/>
        </w:numPr>
        <w:ind w:left="720" w:hanging="540"/>
        <w:jc w:val="both"/>
        <w:rPr>
          <w:rFonts w:ascii="Calibri" w:hAnsi="Calibri"/>
          <w:sz w:val="22"/>
          <w:szCs w:val="22"/>
        </w:rPr>
      </w:pPr>
      <w:r>
        <w:rPr>
          <w:rFonts w:ascii="Calibri" w:hAnsi="Calibri"/>
          <w:sz w:val="22"/>
          <w:szCs w:val="22"/>
        </w:rPr>
        <w:t>EDI is the preferred method of freight invoice transmission and will be arranged per specification of CUSTOMER</w:t>
      </w:r>
      <w:r w:rsidRPr="001E7345">
        <w:rPr>
          <w:rFonts w:ascii="Calibri" w:hAnsi="Calibri"/>
          <w:sz w:val="22"/>
          <w:szCs w:val="22"/>
        </w:rPr>
        <w:t>.</w:t>
      </w:r>
      <w:r>
        <w:rPr>
          <w:rFonts w:ascii="Calibri" w:hAnsi="Calibri"/>
          <w:sz w:val="22"/>
          <w:szCs w:val="22"/>
        </w:rPr>
        <w:t xml:space="preserve">  Paper invoicing may be allowed at CUSTOMER discretion.  </w:t>
      </w:r>
      <w:r w:rsidRPr="001E7345">
        <w:rPr>
          <w:rFonts w:ascii="Calibri" w:hAnsi="Calibri"/>
          <w:sz w:val="22"/>
          <w:szCs w:val="22"/>
        </w:rPr>
        <w:t xml:space="preserve"> </w:t>
      </w:r>
    </w:p>
    <w:p w14:paraId="09A0E363" w14:textId="77777777" w:rsidR="00A26C17" w:rsidRDefault="00A26C17" w:rsidP="00B35ED2">
      <w:pPr>
        <w:ind w:left="180"/>
        <w:jc w:val="both"/>
        <w:rPr>
          <w:rFonts w:ascii="Calibri" w:hAnsi="Calibri"/>
          <w:sz w:val="22"/>
          <w:szCs w:val="22"/>
        </w:rPr>
      </w:pPr>
    </w:p>
    <w:p w14:paraId="7C3FFD37" w14:textId="77777777" w:rsidR="00B827EE" w:rsidRPr="001E7345" w:rsidRDefault="00BC4409" w:rsidP="00B35ED2">
      <w:pPr>
        <w:numPr>
          <w:ilvl w:val="1"/>
          <w:numId w:val="11"/>
        </w:numPr>
        <w:ind w:left="720" w:hanging="540"/>
        <w:jc w:val="both"/>
        <w:rPr>
          <w:rFonts w:ascii="Calibri" w:hAnsi="Calibri"/>
          <w:sz w:val="22"/>
          <w:szCs w:val="22"/>
        </w:rPr>
      </w:pPr>
      <w:r>
        <w:rPr>
          <w:rFonts w:ascii="Calibri" w:hAnsi="Calibri"/>
          <w:sz w:val="22"/>
          <w:szCs w:val="22"/>
        </w:rPr>
        <w:t>SUPPLIER</w:t>
      </w:r>
      <w:r w:rsidR="00B827EE" w:rsidRPr="001E7345">
        <w:rPr>
          <w:rFonts w:ascii="Calibri" w:hAnsi="Calibri"/>
          <w:sz w:val="22"/>
          <w:szCs w:val="22"/>
        </w:rPr>
        <w:t xml:space="preserve"> shall </w:t>
      </w:r>
      <w:r w:rsidR="009B65C8">
        <w:rPr>
          <w:rFonts w:ascii="Calibri" w:hAnsi="Calibri"/>
          <w:sz w:val="22"/>
          <w:szCs w:val="22"/>
        </w:rPr>
        <w:t xml:space="preserve">endeavor to </w:t>
      </w:r>
      <w:r w:rsidR="00B827EE" w:rsidRPr="001E7345">
        <w:rPr>
          <w:rFonts w:ascii="Calibri" w:hAnsi="Calibri"/>
          <w:sz w:val="22"/>
          <w:szCs w:val="22"/>
        </w:rPr>
        <w:t>submit its invoice in accordance with CUSTOMER</w:t>
      </w:r>
      <w:r w:rsidR="00D06654" w:rsidRPr="001E7345">
        <w:rPr>
          <w:rFonts w:ascii="Calibri" w:hAnsi="Calibri"/>
          <w:sz w:val="22"/>
          <w:szCs w:val="22"/>
        </w:rPr>
        <w:t xml:space="preserve"> instructions within twenty one (21</w:t>
      </w:r>
      <w:r w:rsidR="00B827EE" w:rsidRPr="001E7345">
        <w:rPr>
          <w:rFonts w:ascii="Calibri" w:hAnsi="Calibri"/>
          <w:sz w:val="22"/>
          <w:szCs w:val="22"/>
        </w:rPr>
        <w:t xml:space="preserve">) days of the date of the shipment, and CUSTOMER shall pay </w:t>
      </w:r>
      <w:r>
        <w:rPr>
          <w:rFonts w:ascii="Calibri" w:hAnsi="Calibri"/>
          <w:sz w:val="22"/>
          <w:szCs w:val="22"/>
        </w:rPr>
        <w:t>SUPPLIER</w:t>
      </w:r>
      <w:r w:rsidR="00B827EE" w:rsidRPr="001E7345">
        <w:rPr>
          <w:rFonts w:ascii="Calibri" w:hAnsi="Calibri"/>
          <w:sz w:val="22"/>
          <w:szCs w:val="22"/>
        </w:rPr>
        <w:t xml:space="preserve"> within (30) thirty days of its receipt of such invoice. All rates and charges are to be billed in U.S. funds unless otherwise expressly and mutually agreed in writing by the parties. </w:t>
      </w:r>
    </w:p>
    <w:p w14:paraId="3DE22649" w14:textId="77777777" w:rsidR="00B827EE" w:rsidRPr="001E7345" w:rsidRDefault="00B827EE" w:rsidP="00B35ED2">
      <w:pPr>
        <w:ind w:left="720" w:hanging="540"/>
        <w:jc w:val="both"/>
        <w:rPr>
          <w:rFonts w:ascii="Calibri" w:hAnsi="Calibri"/>
          <w:sz w:val="22"/>
          <w:szCs w:val="22"/>
        </w:rPr>
      </w:pPr>
    </w:p>
    <w:p w14:paraId="27E38960" w14:textId="77777777" w:rsidR="005C30E2" w:rsidRPr="001E7345" w:rsidRDefault="00771B42" w:rsidP="00B35ED2">
      <w:pPr>
        <w:numPr>
          <w:ilvl w:val="1"/>
          <w:numId w:val="11"/>
        </w:numPr>
        <w:ind w:left="720" w:hanging="540"/>
        <w:jc w:val="both"/>
        <w:rPr>
          <w:rFonts w:ascii="Calibri" w:hAnsi="Calibri"/>
          <w:sz w:val="22"/>
          <w:szCs w:val="22"/>
        </w:rPr>
      </w:pPr>
      <w:r w:rsidRPr="001E7345">
        <w:rPr>
          <w:rFonts w:ascii="Calibri" w:hAnsi="Calibri"/>
          <w:color w:val="000000"/>
          <w:sz w:val="22"/>
          <w:szCs w:val="22"/>
        </w:rPr>
        <w:t xml:space="preserve">CUSTOMER or CUSTOMER’s agent (hereinafter referred to as “Claimant”) shall submit claims for overcharge or duplicate payment in writing within one hundred eighty (180) days of receipt of original invoice, and </w:t>
      </w:r>
      <w:r w:rsidR="00BC4409">
        <w:rPr>
          <w:rFonts w:ascii="Calibri" w:hAnsi="Calibri"/>
          <w:color w:val="000000"/>
          <w:sz w:val="22"/>
          <w:szCs w:val="22"/>
        </w:rPr>
        <w:t>SUPPLIER</w:t>
      </w:r>
      <w:r w:rsidRPr="001E7345">
        <w:rPr>
          <w:rFonts w:ascii="Calibri" w:hAnsi="Calibri"/>
          <w:color w:val="000000"/>
          <w:sz w:val="22"/>
          <w:szCs w:val="22"/>
        </w:rPr>
        <w:t xml:space="preserve"> shall submit claims for undercharge in writing within one hundred eighty (180) days of CUSTOMER’s receipt of original invoice.  </w:t>
      </w:r>
      <w:r w:rsidR="004E5662">
        <w:rPr>
          <w:rFonts w:ascii="Calibri" w:hAnsi="Calibri"/>
          <w:color w:val="000000"/>
          <w:sz w:val="22"/>
          <w:szCs w:val="22"/>
        </w:rPr>
        <w:t>CUSTOMER/</w:t>
      </w:r>
      <w:r w:rsidR="00BC4409">
        <w:rPr>
          <w:rFonts w:ascii="Calibri" w:hAnsi="Calibri"/>
          <w:color w:val="000000"/>
          <w:sz w:val="22"/>
          <w:szCs w:val="22"/>
        </w:rPr>
        <w:t>SUPPLIER</w:t>
      </w:r>
      <w:r w:rsidRPr="001E7345">
        <w:rPr>
          <w:rFonts w:ascii="Calibri" w:hAnsi="Calibri"/>
          <w:color w:val="000000"/>
          <w:sz w:val="22"/>
          <w:szCs w:val="22"/>
        </w:rPr>
        <w:t xml:space="preserve"> shall acknowledge such claims in writing to the Claimant within thirty (30) days of receipt.  </w:t>
      </w:r>
      <w:r w:rsidR="004E5662">
        <w:rPr>
          <w:rFonts w:ascii="Calibri" w:hAnsi="Calibri"/>
          <w:color w:val="000000"/>
          <w:sz w:val="22"/>
          <w:szCs w:val="22"/>
        </w:rPr>
        <w:t>CUSTOMER/</w:t>
      </w:r>
      <w:r w:rsidR="00BC4409">
        <w:rPr>
          <w:rFonts w:ascii="Calibri" w:hAnsi="Calibri"/>
          <w:color w:val="000000"/>
          <w:sz w:val="22"/>
          <w:szCs w:val="22"/>
        </w:rPr>
        <w:t>SUPPLIER</w:t>
      </w:r>
      <w:r w:rsidRPr="001E7345">
        <w:rPr>
          <w:rFonts w:ascii="Calibri" w:hAnsi="Calibri"/>
          <w:color w:val="000000"/>
          <w:sz w:val="22"/>
          <w:szCs w:val="22"/>
        </w:rPr>
        <w:t xml:space="preserve"> shall settle each claim or provide detailed reason(s) for disallowance or any part thereof, within sixty (60) days of receipt.  Both parties will have eighteen (18) months after the date of delivery to bring a lawsuit to recover unresolved over or undercharges.</w:t>
      </w:r>
    </w:p>
    <w:p w14:paraId="5F19ECF5" w14:textId="77777777" w:rsidR="00FE59A9" w:rsidRPr="001E7345" w:rsidRDefault="00FE59A9" w:rsidP="00B35ED2">
      <w:pPr>
        <w:jc w:val="both"/>
        <w:rPr>
          <w:rFonts w:ascii="Calibri" w:hAnsi="Calibri"/>
          <w:b/>
          <w:sz w:val="22"/>
          <w:szCs w:val="22"/>
        </w:rPr>
      </w:pPr>
    </w:p>
    <w:p w14:paraId="00A45EFB" w14:textId="77777777" w:rsidR="00AF0501" w:rsidRPr="001E7345" w:rsidRDefault="0088069B" w:rsidP="00B35ED2">
      <w:pPr>
        <w:numPr>
          <w:ilvl w:val="0"/>
          <w:numId w:val="2"/>
        </w:numPr>
        <w:jc w:val="both"/>
        <w:rPr>
          <w:rFonts w:ascii="Calibri" w:hAnsi="Calibri"/>
          <w:b/>
          <w:sz w:val="22"/>
          <w:szCs w:val="22"/>
        </w:rPr>
      </w:pPr>
      <w:r w:rsidRPr="001E7345">
        <w:rPr>
          <w:rFonts w:ascii="Calibri" w:hAnsi="Calibri"/>
          <w:b/>
          <w:sz w:val="22"/>
          <w:szCs w:val="22"/>
          <w:u w:val="single"/>
        </w:rPr>
        <w:t xml:space="preserve">Covenants, </w:t>
      </w:r>
      <w:r w:rsidR="005753FE" w:rsidRPr="001E7345">
        <w:rPr>
          <w:rFonts w:ascii="Calibri" w:hAnsi="Calibri"/>
          <w:b/>
          <w:sz w:val="22"/>
          <w:szCs w:val="22"/>
          <w:u w:val="single"/>
        </w:rPr>
        <w:t>Representations</w:t>
      </w:r>
      <w:r w:rsidR="00870C34" w:rsidRPr="001E7345">
        <w:rPr>
          <w:rFonts w:ascii="Calibri" w:hAnsi="Calibri"/>
          <w:b/>
          <w:sz w:val="22"/>
          <w:szCs w:val="22"/>
          <w:u w:val="single"/>
        </w:rPr>
        <w:t xml:space="preserve"> and Warranties of </w:t>
      </w:r>
      <w:r w:rsidR="00BC4409">
        <w:rPr>
          <w:rFonts w:ascii="Calibri" w:hAnsi="Calibri"/>
          <w:b/>
          <w:sz w:val="22"/>
          <w:szCs w:val="22"/>
          <w:u w:val="single"/>
        </w:rPr>
        <w:t>SUPPLIER</w:t>
      </w:r>
    </w:p>
    <w:p w14:paraId="3CDC6CD8" w14:textId="77777777" w:rsidR="00870C34" w:rsidRDefault="00BC4409" w:rsidP="00B35ED2">
      <w:pPr>
        <w:ind w:left="360"/>
        <w:jc w:val="both"/>
        <w:rPr>
          <w:rFonts w:ascii="Calibri" w:hAnsi="Calibri"/>
          <w:sz w:val="22"/>
          <w:szCs w:val="22"/>
        </w:rPr>
      </w:pPr>
      <w:r>
        <w:rPr>
          <w:rFonts w:ascii="Calibri" w:hAnsi="Calibri"/>
          <w:sz w:val="22"/>
          <w:szCs w:val="22"/>
        </w:rPr>
        <w:t>SUPPLIER</w:t>
      </w:r>
      <w:r w:rsidR="005753FE" w:rsidRPr="001E7345">
        <w:rPr>
          <w:rFonts w:ascii="Calibri" w:hAnsi="Calibri"/>
          <w:sz w:val="22"/>
          <w:szCs w:val="22"/>
        </w:rPr>
        <w:t xml:space="preserve"> </w:t>
      </w:r>
      <w:r w:rsidR="000A5593" w:rsidRPr="001E7345">
        <w:rPr>
          <w:rFonts w:ascii="Calibri" w:hAnsi="Calibri"/>
          <w:sz w:val="22"/>
          <w:szCs w:val="22"/>
        </w:rPr>
        <w:t xml:space="preserve">covenants, </w:t>
      </w:r>
      <w:r w:rsidR="005753FE" w:rsidRPr="001E7345">
        <w:rPr>
          <w:rFonts w:ascii="Calibri" w:hAnsi="Calibri"/>
          <w:sz w:val="22"/>
          <w:szCs w:val="22"/>
        </w:rPr>
        <w:t xml:space="preserve">represents and warrants </w:t>
      </w:r>
      <w:r w:rsidR="00870C34" w:rsidRPr="001E7345">
        <w:rPr>
          <w:rFonts w:ascii="Calibri" w:hAnsi="Calibri"/>
          <w:sz w:val="22"/>
          <w:szCs w:val="22"/>
        </w:rPr>
        <w:t>as follows:</w:t>
      </w:r>
    </w:p>
    <w:p w14:paraId="6F487402" w14:textId="77777777" w:rsidR="00EA2385" w:rsidRPr="001E7345" w:rsidRDefault="00EA2385" w:rsidP="00B35ED2">
      <w:pPr>
        <w:ind w:left="360"/>
        <w:jc w:val="both"/>
        <w:rPr>
          <w:rFonts w:ascii="Calibri" w:hAnsi="Calibri"/>
          <w:b/>
          <w:sz w:val="22"/>
          <w:szCs w:val="22"/>
        </w:rPr>
      </w:pPr>
    </w:p>
    <w:p w14:paraId="4997585A" w14:textId="77777777" w:rsidR="005753FE" w:rsidRPr="001E7345" w:rsidRDefault="00BC4409" w:rsidP="00B35ED2">
      <w:pPr>
        <w:numPr>
          <w:ilvl w:val="1"/>
          <w:numId w:val="2"/>
        </w:numPr>
        <w:ind w:left="720" w:hanging="540"/>
        <w:jc w:val="both"/>
        <w:rPr>
          <w:rFonts w:ascii="Calibri" w:hAnsi="Calibri"/>
          <w:sz w:val="22"/>
          <w:szCs w:val="22"/>
        </w:rPr>
      </w:pPr>
      <w:r>
        <w:rPr>
          <w:rFonts w:ascii="Calibri" w:hAnsi="Calibri"/>
          <w:sz w:val="22"/>
          <w:szCs w:val="22"/>
        </w:rPr>
        <w:t>SUPPLIER</w:t>
      </w:r>
      <w:r w:rsidR="00870C34" w:rsidRPr="001E7345">
        <w:rPr>
          <w:rFonts w:ascii="Calibri" w:hAnsi="Calibri"/>
          <w:sz w:val="22"/>
          <w:szCs w:val="22"/>
        </w:rPr>
        <w:t xml:space="preserve"> </w:t>
      </w:r>
      <w:r w:rsidR="000A5593" w:rsidRPr="001E7345">
        <w:rPr>
          <w:rFonts w:ascii="Calibri" w:hAnsi="Calibri"/>
          <w:sz w:val="22"/>
          <w:szCs w:val="22"/>
        </w:rPr>
        <w:t>shall at all times be</w:t>
      </w:r>
      <w:r w:rsidR="009D71C3" w:rsidRPr="001E7345">
        <w:rPr>
          <w:rFonts w:ascii="Calibri" w:hAnsi="Calibri"/>
          <w:sz w:val="22"/>
          <w:szCs w:val="22"/>
        </w:rPr>
        <w:t xml:space="preserve"> in compliance with FMCSA</w:t>
      </w:r>
      <w:r w:rsidR="005753FE" w:rsidRPr="001E7345">
        <w:rPr>
          <w:rFonts w:ascii="Calibri" w:hAnsi="Calibri"/>
          <w:sz w:val="22"/>
          <w:szCs w:val="22"/>
        </w:rPr>
        <w:t xml:space="preserve"> regulations governing registration, insurance, and safety fitness.</w:t>
      </w:r>
      <w:r w:rsidR="00850830" w:rsidRPr="00850830">
        <w:rPr>
          <w:rFonts w:ascii="Calibri" w:hAnsi="Calibri"/>
          <w:sz w:val="22"/>
          <w:szCs w:val="22"/>
        </w:rPr>
        <w:t xml:space="preserve"> </w:t>
      </w:r>
      <w:r w:rsidR="00850830">
        <w:rPr>
          <w:rFonts w:ascii="Calibri" w:hAnsi="Calibri"/>
          <w:sz w:val="22"/>
          <w:szCs w:val="22"/>
        </w:rPr>
        <w:t xml:space="preserve"> SUPPLIER shall notify CUSTOMER within ten (10) days of any change in SUPPLIER Safety Rating per the FMCSA.</w:t>
      </w:r>
    </w:p>
    <w:p w14:paraId="4E2556A0" w14:textId="77777777" w:rsidR="00552C7A" w:rsidRPr="001E7345" w:rsidRDefault="00552C7A" w:rsidP="00FB4803">
      <w:pPr>
        <w:ind w:left="720" w:hanging="540"/>
        <w:rPr>
          <w:rFonts w:ascii="Calibri" w:hAnsi="Calibri"/>
          <w:sz w:val="22"/>
          <w:szCs w:val="22"/>
        </w:rPr>
      </w:pPr>
    </w:p>
    <w:p w14:paraId="0979217A" w14:textId="77777777" w:rsidR="00870C34" w:rsidRPr="001E7345" w:rsidRDefault="00BC4409" w:rsidP="00B35ED2">
      <w:pPr>
        <w:numPr>
          <w:ilvl w:val="1"/>
          <w:numId w:val="2"/>
        </w:numPr>
        <w:ind w:left="720" w:hanging="540"/>
        <w:jc w:val="both"/>
        <w:rPr>
          <w:rFonts w:ascii="Calibri" w:hAnsi="Calibri"/>
          <w:sz w:val="22"/>
          <w:szCs w:val="22"/>
        </w:rPr>
      </w:pPr>
      <w:r>
        <w:rPr>
          <w:rFonts w:ascii="Calibri" w:hAnsi="Calibri"/>
          <w:sz w:val="22"/>
          <w:szCs w:val="22"/>
        </w:rPr>
        <w:t>SUPPLIER</w:t>
      </w:r>
      <w:r w:rsidR="000A5593" w:rsidRPr="001E7345">
        <w:rPr>
          <w:rFonts w:ascii="Calibri" w:hAnsi="Calibri"/>
          <w:sz w:val="22"/>
          <w:szCs w:val="22"/>
        </w:rPr>
        <w:t xml:space="preserve"> shall </w:t>
      </w:r>
      <w:r w:rsidR="00870C34" w:rsidRPr="001E7345">
        <w:rPr>
          <w:rFonts w:ascii="Calibri" w:hAnsi="Calibri"/>
          <w:sz w:val="22"/>
          <w:szCs w:val="22"/>
        </w:rPr>
        <w:t>operate at its cost and expense its motor vehicle equipment in a legal and lawful manner and further agrees to maintain the equipment in good, safe and lawful ope</w:t>
      </w:r>
      <w:r w:rsidR="002B262B">
        <w:rPr>
          <w:rFonts w:ascii="Calibri" w:hAnsi="Calibri"/>
          <w:sz w:val="22"/>
          <w:szCs w:val="22"/>
        </w:rPr>
        <w:t>rating condition at all times.</w:t>
      </w:r>
    </w:p>
    <w:p w14:paraId="070607A3" w14:textId="77777777" w:rsidR="008745EB" w:rsidRPr="001E7345" w:rsidRDefault="008745EB" w:rsidP="00B35ED2">
      <w:pPr>
        <w:ind w:left="720" w:hanging="540"/>
        <w:jc w:val="both"/>
        <w:rPr>
          <w:rFonts w:ascii="Calibri" w:hAnsi="Calibri"/>
          <w:sz w:val="22"/>
          <w:szCs w:val="22"/>
        </w:rPr>
      </w:pPr>
    </w:p>
    <w:p w14:paraId="0D5FA22E" w14:textId="77777777" w:rsidR="00870C34" w:rsidRDefault="00BC4409" w:rsidP="00B35ED2">
      <w:pPr>
        <w:numPr>
          <w:ilvl w:val="1"/>
          <w:numId w:val="2"/>
        </w:numPr>
        <w:ind w:left="720" w:hanging="540"/>
        <w:jc w:val="both"/>
        <w:rPr>
          <w:rFonts w:ascii="Calibri" w:hAnsi="Calibri"/>
          <w:sz w:val="22"/>
          <w:szCs w:val="22"/>
        </w:rPr>
      </w:pPr>
      <w:r>
        <w:rPr>
          <w:rFonts w:ascii="Calibri" w:hAnsi="Calibri"/>
          <w:sz w:val="22"/>
          <w:szCs w:val="22"/>
        </w:rPr>
        <w:t>SUPPLIER</w:t>
      </w:r>
      <w:r w:rsidR="00870C34" w:rsidRPr="001E7345">
        <w:rPr>
          <w:rFonts w:ascii="Calibri" w:hAnsi="Calibri"/>
          <w:sz w:val="22"/>
          <w:szCs w:val="22"/>
        </w:rPr>
        <w:t xml:space="preserve"> shall, at its cost and expense, employ in the operation of such vehicles and equipment fully qualified personnel, shall procure and maintain such licenses and permits as are required by local, state, </w:t>
      </w:r>
      <w:r w:rsidR="00870C34" w:rsidRPr="001E7345">
        <w:rPr>
          <w:rFonts w:ascii="Calibri" w:hAnsi="Calibri"/>
          <w:sz w:val="22"/>
          <w:szCs w:val="22"/>
        </w:rPr>
        <w:lastRenderedPageBreak/>
        <w:t>or federal authorities with respect to such transportation services and shall comply with the laws and regulations applicable thereto.</w:t>
      </w:r>
    </w:p>
    <w:p w14:paraId="28DD6766" w14:textId="77777777" w:rsidR="00302AF4" w:rsidRDefault="00302AF4" w:rsidP="00B35ED2">
      <w:pPr>
        <w:pStyle w:val="ListParagraph"/>
        <w:jc w:val="both"/>
        <w:rPr>
          <w:rFonts w:ascii="Calibri" w:hAnsi="Calibri"/>
          <w:sz w:val="22"/>
          <w:szCs w:val="22"/>
        </w:rPr>
      </w:pPr>
    </w:p>
    <w:p w14:paraId="50D47FBB" w14:textId="77777777" w:rsidR="00454F79" w:rsidRDefault="00BC4409" w:rsidP="00B35ED2">
      <w:pPr>
        <w:numPr>
          <w:ilvl w:val="1"/>
          <w:numId w:val="2"/>
        </w:numPr>
        <w:ind w:left="720" w:hanging="540"/>
        <w:jc w:val="both"/>
        <w:rPr>
          <w:rFonts w:ascii="Calibri" w:hAnsi="Calibri"/>
          <w:sz w:val="22"/>
          <w:szCs w:val="22"/>
        </w:rPr>
      </w:pPr>
      <w:r>
        <w:rPr>
          <w:rFonts w:ascii="Calibri" w:hAnsi="Calibri"/>
          <w:sz w:val="22"/>
          <w:szCs w:val="22"/>
        </w:rPr>
        <w:t>SUPPLIER</w:t>
      </w:r>
      <w:r w:rsidR="00E33A46" w:rsidRPr="001E7345">
        <w:rPr>
          <w:rFonts w:ascii="Calibri" w:hAnsi="Calibri"/>
          <w:sz w:val="22"/>
          <w:szCs w:val="22"/>
        </w:rPr>
        <w:t xml:space="preserve"> shall </w:t>
      </w:r>
      <w:r w:rsidR="00CC3B90" w:rsidRPr="001E7345">
        <w:rPr>
          <w:rFonts w:ascii="Calibri" w:hAnsi="Calibri"/>
          <w:sz w:val="22"/>
          <w:szCs w:val="22"/>
        </w:rPr>
        <w:t>use best effort</w:t>
      </w:r>
      <w:r w:rsidR="002B262B">
        <w:rPr>
          <w:rFonts w:ascii="Calibri" w:hAnsi="Calibri"/>
          <w:sz w:val="22"/>
          <w:szCs w:val="22"/>
        </w:rPr>
        <w:t>s</w:t>
      </w:r>
      <w:r w:rsidR="00CC3B90" w:rsidRPr="001E7345">
        <w:rPr>
          <w:rFonts w:ascii="Calibri" w:hAnsi="Calibri"/>
          <w:sz w:val="22"/>
          <w:szCs w:val="22"/>
        </w:rPr>
        <w:t xml:space="preserve"> to </w:t>
      </w:r>
      <w:r w:rsidR="00E33A46" w:rsidRPr="001E7345">
        <w:rPr>
          <w:rFonts w:ascii="Calibri" w:hAnsi="Calibri"/>
          <w:sz w:val="22"/>
          <w:szCs w:val="22"/>
        </w:rPr>
        <w:t>maintain a minimum of 98% on</w:t>
      </w:r>
      <w:r w:rsidR="00E33A46" w:rsidRPr="001E7345">
        <w:rPr>
          <w:rFonts w:ascii="Calibri" w:hAnsi="Calibri"/>
          <w:sz w:val="22"/>
          <w:szCs w:val="22"/>
        </w:rPr>
        <w:noBreakHyphen/>
        <w:t xml:space="preserve">time percentage on a lane by lane basis.  (A lane is defined as a movement between a vendor or a CUSTOMER facility, a CUSTOMER or dealer facility, and between CUSTOMER facilities.)  Performance will be monitored by use of a report generated by the </w:t>
      </w:r>
      <w:r>
        <w:rPr>
          <w:rFonts w:ascii="Calibri" w:hAnsi="Calibri"/>
          <w:sz w:val="22"/>
          <w:szCs w:val="22"/>
        </w:rPr>
        <w:t>SUPPLIER</w:t>
      </w:r>
      <w:r w:rsidR="00E704C4">
        <w:rPr>
          <w:rFonts w:ascii="Calibri" w:hAnsi="Calibri"/>
          <w:sz w:val="22"/>
          <w:szCs w:val="22"/>
        </w:rPr>
        <w:t xml:space="preserve"> on a regular basis as defined by CUSTOMER</w:t>
      </w:r>
      <w:r w:rsidR="00E33A46" w:rsidRPr="001E7345">
        <w:rPr>
          <w:rFonts w:ascii="Calibri" w:hAnsi="Calibri"/>
          <w:sz w:val="22"/>
          <w:szCs w:val="22"/>
        </w:rPr>
        <w:t>.  This me</w:t>
      </w:r>
      <w:r w:rsidR="007033ED" w:rsidRPr="001E7345">
        <w:rPr>
          <w:rFonts w:ascii="Calibri" w:hAnsi="Calibri"/>
          <w:sz w:val="22"/>
          <w:szCs w:val="22"/>
        </w:rPr>
        <w:t xml:space="preserve">asurement and reporting should be based on time of tender as reflected on the </w:t>
      </w:r>
      <w:r>
        <w:rPr>
          <w:rFonts w:ascii="Calibri" w:hAnsi="Calibri"/>
          <w:sz w:val="22"/>
          <w:szCs w:val="22"/>
        </w:rPr>
        <w:t>SUPPLIER</w:t>
      </w:r>
      <w:r w:rsidR="007033ED" w:rsidRPr="001E7345">
        <w:rPr>
          <w:rFonts w:ascii="Calibri" w:hAnsi="Calibri"/>
          <w:sz w:val="22"/>
          <w:szCs w:val="22"/>
        </w:rPr>
        <w:t xml:space="preserve"> bill of lading and stated transit times as </w:t>
      </w:r>
      <w:r w:rsidR="00D73568" w:rsidRPr="001E7345">
        <w:rPr>
          <w:rFonts w:ascii="Calibri" w:hAnsi="Calibri"/>
          <w:sz w:val="22"/>
          <w:szCs w:val="22"/>
        </w:rPr>
        <w:t xml:space="preserve">submitted by </w:t>
      </w:r>
      <w:r>
        <w:rPr>
          <w:rFonts w:ascii="Calibri" w:hAnsi="Calibri"/>
          <w:sz w:val="22"/>
          <w:szCs w:val="22"/>
        </w:rPr>
        <w:t>SUPPLIER</w:t>
      </w:r>
      <w:r w:rsidR="00D73568" w:rsidRPr="001E7345">
        <w:rPr>
          <w:rFonts w:ascii="Calibri" w:hAnsi="Calibri"/>
          <w:sz w:val="22"/>
          <w:szCs w:val="22"/>
        </w:rPr>
        <w:t xml:space="preserve"> and </w:t>
      </w:r>
      <w:r w:rsidR="007033ED" w:rsidRPr="001E7345">
        <w:rPr>
          <w:rFonts w:ascii="Calibri" w:hAnsi="Calibri"/>
          <w:sz w:val="22"/>
          <w:szCs w:val="22"/>
        </w:rPr>
        <w:t xml:space="preserve">reflected in </w:t>
      </w:r>
      <w:r w:rsidR="00474A5B">
        <w:rPr>
          <w:rFonts w:ascii="Calibri" w:hAnsi="Calibri"/>
          <w:sz w:val="22"/>
          <w:szCs w:val="22"/>
        </w:rPr>
        <w:t>associated Service Specifications</w:t>
      </w:r>
      <w:r w:rsidR="00E33A46" w:rsidRPr="001E7345">
        <w:rPr>
          <w:rFonts w:ascii="Calibri" w:hAnsi="Calibri"/>
          <w:sz w:val="22"/>
          <w:szCs w:val="22"/>
        </w:rPr>
        <w:t>.</w:t>
      </w:r>
    </w:p>
    <w:p w14:paraId="0335144F" w14:textId="77777777" w:rsidR="00454F79" w:rsidRDefault="00454F79" w:rsidP="00454F79">
      <w:pPr>
        <w:pStyle w:val="ListParagraph"/>
        <w:ind w:left="180"/>
        <w:rPr>
          <w:rFonts w:ascii="Calibri" w:hAnsi="Calibri"/>
          <w:sz w:val="22"/>
          <w:szCs w:val="22"/>
        </w:rPr>
      </w:pPr>
    </w:p>
    <w:p w14:paraId="2658D957" w14:textId="77777777" w:rsidR="00501DE5" w:rsidRDefault="00E33A46" w:rsidP="00B35ED2">
      <w:pPr>
        <w:numPr>
          <w:ilvl w:val="1"/>
          <w:numId w:val="2"/>
        </w:numPr>
        <w:ind w:left="720" w:hanging="540"/>
        <w:jc w:val="both"/>
        <w:rPr>
          <w:rFonts w:ascii="Calibri" w:hAnsi="Calibri"/>
          <w:sz w:val="22"/>
          <w:szCs w:val="22"/>
        </w:rPr>
      </w:pPr>
      <w:r w:rsidRPr="00454F79">
        <w:rPr>
          <w:rFonts w:ascii="Calibri" w:hAnsi="Calibri"/>
          <w:sz w:val="22"/>
          <w:szCs w:val="22"/>
        </w:rPr>
        <w:t xml:space="preserve">In the event of a service failure(s) during a month, the </w:t>
      </w:r>
      <w:r w:rsidR="00BC4409" w:rsidRPr="00454F79">
        <w:rPr>
          <w:rFonts w:ascii="Calibri" w:hAnsi="Calibri"/>
          <w:sz w:val="22"/>
          <w:szCs w:val="22"/>
        </w:rPr>
        <w:t>SUPPLIER</w:t>
      </w:r>
      <w:r w:rsidRPr="00454F79">
        <w:rPr>
          <w:rFonts w:ascii="Calibri" w:hAnsi="Calibri"/>
          <w:sz w:val="22"/>
          <w:szCs w:val="22"/>
        </w:rPr>
        <w:t xml:space="preserve"> will be expe</w:t>
      </w:r>
      <w:r w:rsidR="002B262B" w:rsidRPr="00454F79">
        <w:rPr>
          <w:rFonts w:ascii="Calibri" w:hAnsi="Calibri"/>
          <w:sz w:val="22"/>
          <w:szCs w:val="22"/>
        </w:rPr>
        <w:t>cted to address and correct the</w:t>
      </w:r>
      <w:r w:rsidRPr="00454F79">
        <w:rPr>
          <w:rFonts w:ascii="Calibri" w:hAnsi="Calibri"/>
          <w:sz w:val="22"/>
          <w:szCs w:val="22"/>
        </w:rPr>
        <w:t xml:space="preserve"> </w:t>
      </w:r>
      <w:r w:rsidR="00E704C4">
        <w:rPr>
          <w:rFonts w:ascii="Calibri" w:hAnsi="Calibri"/>
          <w:sz w:val="22"/>
          <w:szCs w:val="22"/>
        </w:rPr>
        <w:t>problem(s) promptly</w:t>
      </w:r>
      <w:r w:rsidRPr="00454F79">
        <w:rPr>
          <w:rFonts w:ascii="Calibri" w:hAnsi="Calibri"/>
          <w:sz w:val="22"/>
          <w:szCs w:val="22"/>
        </w:rPr>
        <w:t xml:space="preserve">.  Failure to improve service to an acceptable level </w:t>
      </w:r>
      <w:r w:rsidR="00CC3B90" w:rsidRPr="00454F79">
        <w:rPr>
          <w:rFonts w:ascii="Calibri" w:hAnsi="Calibri"/>
          <w:sz w:val="22"/>
          <w:szCs w:val="22"/>
        </w:rPr>
        <w:t xml:space="preserve">as determined by CUSTOMER </w:t>
      </w:r>
      <w:r w:rsidR="002B262B" w:rsidRPr="00454F79">
        <w:rPr>
          <w:rFonts w:ascii="Calibri" w:hAnsi="Calibri"/>
          <w:sz w:val="22"/>
          <w:szCs w:val="22"/>
        </w:rPr>
        <w:t xml:space="preserve">in its sole discretion </w:t>
      </w:r>
      <w:r w:rsidRPr="00454F79">
        <w:rPr>
          <w:rFonts w:ascii="Calibri" w:hAnsi="Calibri"/>
          <w:sz w:val="22"/>
          <w:szCs w:val="22"/>
        </w:rPr>
        <w:t xml:space="preserve">may result in the </w:t>
      </w:r>
      <w:r w:rsidR="00BC4409" w:rsidRPr="00454F79">
        <w:rPr>
          <w:rFonts w:ascii="Calibri" w:hAnsi="Calibri"/>
          <w:sz w:val="22"/>
          <w:szCs w:val="22"/>
        </w:rPr>
        <w:t>SUPPLIER</w:t>
      </w:r>
      <w:r w:rsidR="002B262B" w:rsidRPr="00454F79">
        <w:rPr>
          <w:rFonts w:ascii="Calibri" w:hAnsi="Calibri"/>
          <w:sz w:val="22"/>
          <w:szCs w:val="22"/>
        </w:rPr>
        <w:t xml:space="preserve"> being removed from the</w:t>
      </w:r>
      <w:r w:rsidRPr="00454F79">
        <w:rPr>
          <w:rFonts w:ascii="Calibri" w:hAnsi="Calibri"/>
          <w:sz w:val="22"/>
          <w:szCs w:val="22"/>
        </w:rPr>
        <w:t xml:space="preserve"> traffic lane(s).</w:t>
      </w:r>
    </w:p>
    <w:p w14:paraId="3996B2C1" w14:textId="77777777" w:rsidR="00923141" w:rsidRDefault="00923141" w:rsidP="00B55D6E">
      <w:pPr>
        <w:pStyle w:val="ListParagraph"/>
        <w:rPr>
          <w:rFonts w:ascii="Calibri" w:hAnsi="Calibri"/>
          <w:sz w:val="22"/>
          <w:szCs w:val="22"/>
        </w:rPr>
      </w:pPr>
    </w:p>
    <w:p w14:paraId="65545FEA" w14:textId="77777777" w:rsidR="00923141" w:rsidRPr="00454F79" w:rsidRDefault="00A51CBA" w:rsidP="00B55D6E">
      <w:pPr>
        <w:numPr>
          <w:ilvl w:val="1"/>
          <w:numId w:val="2"/>
        </w:numPr>
        <w:ind w:left="734" w:hanging="547"/>
        <w:jc w:val="both"/>
        <w:rPr>
          <w:rFonts w:ascii="Calibri" w:hAnsi="Calibri"/>
          <w:sz w:val="22"/>
          <w:szCs w:val="22"/>
        </w:rPr>
      </w:pPr>
      <w:r>
        <w:rPr>
          <w:rFonts w:ascii="Calibri" w:hAnsi="Calibri"/>
          <w:sz w:val="22"/>
          <w:szCs w:val="22"/>
        </w:rPr>
        <w:t>SUPPLIER</w:t>
      </w:r>
      <w:r w:rsidR="00923141" w:rsidRPr="00923141">
        <w:rPr>
          <w:rFonts w:ascii="Calibri" w:hAnsi="Calibri"/>
          <w:sz w:val="22"/>
          <w:szCs w:val="22"/>
        </w:rPr>
        <w:t xml:space="preserve"> </w:t>
      </w:r>
      <w:r>
        <w:rPr>
          <w:rFonts w:ascii="Calibri" w:hAnsi="Calibri"/>
          <w:sz w:val="22"/>
          <w:szCs w:val="22"/>
        </w:rPr>
        <w:t>shall have</w:t>
      </w:r>
      <w:r w:rsidR="00923141" w:rsidRPr="00923141">
        <w:rPr>
          <w:rFonts w:ascii="Calibri" w:hAnsi="Calibri"/>
          <w:sz w:val="22"/>
          <w:szCs w:val="22"/>
        </w:rPr>
        <w:t xml:space="preserve"> conducted or</w:t>
      </w:r>
      <w:r>
        <w:rPr>
          <w:rFonts w:ascii="Calibri" w:hAnsi="Calibri"/>
          <w:sz w:val="22"/>
          <w:szCs w:val="22"/>
        </w:rPr>
        <w:t xml:space="preserve"> shall</w:t>
      </w:r>
      <w:r w:rsidR="00923141" w:rsidRPr="00923141">
        <w:rPr>
          <w:rFonts w:ascii="Calibri" w:hAnsi="Calibri"/>
          <w:sz w:val="22"/>
          <w:szCs w:val="22"/>
        </w:rPr>
        <w:t xml:space="preserve"> immediately conduct a criminal background investigation</w:t>
      </w:r>
      <w:r w:rsidR="006426B9">
        <w:rPr>
          <w:rFonts w:ascii="Calibri" w:hAnsi="Calibri"/>
          <w:sz w:val="22"/>
          <w:szCs w:val="22"/>
        </w:rPr>
        <w:t xml:space="preserve"> covering the previous 7 years</w:t>
      </w:r>
      <w:r w:rsidR="00923141" w:rsidRPr="00923141">
        <w:rPr>
          <w:rFonts w:ascii="Calibri" w:hAnsi="Calibri"/>
          <w:sz w:val="22"/>
          <w:szCs w:val="22"/>
        </w:rPr>
        <w:t xml:space="preserve"> on each of Supplier’s employees, consultants, contractors, partners, and agents who have been or will be involved in the performance of any</w:t>
      </w:r>
      <w:r w:rsidR="00B55D6E">
        <w:rPr>
          <w:rFonts w:ascii="Calibri" w:hAnsi="Calibri"/>
          <w:sz w:val="22"/>
          <w:szCs w:val="22"/>
        </w:rPr>
        <w:t xml:space="preserve"> Services</w:t>
      </w:r>
      <w:r w:rsidR="00EA2385">
        <w:rPr>
          <w:rFonts w:ascii="Calibri" w:hAnsi="Calibri"/>
          <w:sz w:val="22"/>
          <w:szCs w:val="22"/>
        </w:rPr>
        <w:t xml:space="preserve"> on Customer’s premises</w:t>
      </w:r>
      <w:r w:rsidR="00923141" w:rsidRPr="00923141">
        <w:rPr>
          <w:rFonts w:ascii="Calibri" w:hAnsi="Calibri"/>
          <w:sz w:val="22"/>
          <w:szCs w:val="22"/>
        </w:rPr>
        <w:t>.  Supplier represents and warrants that each such Supplier employee, consultant, contractor, partner, and agent have not been convicted of any felony; or any misdemeanor involving crimes of violence, fraud, theft, misappropriation, breach of trust, crimes against children under the age of 18, and sexual offenses.</w:t>
      </w:r>
    </w:p>
    <w:p w14:paraId="70F090FC" w14:textId="77777777" w:rsidR="00501DE5" w:rsidRPr="001E7345" w:rsidRDefault="00501DE5" w:rsidP="00B35ED2">
      <w:pPr>
        <w:jc w:val="both"/>
        <w:rPr>
          <w:rFonts w:ascii="Calibri" w:hAnsi="Calibri"/>
          <w:b/>
          <w:sz w:val="22"/>
          <w:szCs w:val="22"/>
        </w:rPr>
      </w:pPr>
    </w:p>
    <w:p w14:paraId="57F712D9" w14:textId="77777777" w:rsidR="00246F74" w:rsidRPr="001E7345" w:rsidRDefault="004C7E92" w:rsidP="00B35ED2">
      <w:pPr>
        <w:numPr>
          <w:ilvl w:val="0"/>
          <w:numId w:val="2"/>
        </w:numPr>
        <w:jc w:val="both"/>
        <w:rPr>
          <w:rFonts w:ascii="Calibri" w:hAnsi="Calibri"/>
          <w:sz w:val="22"/>
          <w:szCs w:val="22"/>
        </w:rPr>
      </w:pPr>
      <w:r w:rsidRPr="004C7E92">
        <w:rPr>
          <w:rFonts w:ascii="Calibri" w:hAnsi="Calibri"/>
          <w:b/>
          <w:sz w:val="22"/>
          <w:szCs w:val="22"/>
          <w:u w:val="single"/>
        </w:rPr>
        <w:t>Third Party Motor Carriers</w:t>
      </w:r>
    </w:p>
    <w:p w14:paraId="3C9B000D" w14:textId="77777777" w:rsidR="00246F74" w:rsidRPr="001E7345" w:rsidRDefault="00BC4409" w:rsidP="00B35ED2">
      <w:pPr>
        <w:numPr>
          <w:ilvl w:val="1"/>
          <w:numId w:val="5"/>
        </w:numPr>
        <w:ind w:left="720" w:hanging="540"/>
        <w:jc w:val="both"/>
        <w:rPr>
          <w:rFonts w:ascii="Calibri" w:hAnsi="Calibri"/>
          <w:sz w:val="22"/>
          <w:szCs w:val="22"/>
        </w:rPr>
      </w:pPr>
      <w:r>
        <w:rPr>
          <w:rFonts w:ascii="Calibri" w:hAnsi="Calibri"/>
          <w:sz w:val="22"/>
          <w:szCs w:val="22"/>
        </w:rPr>
        <w:t>SUPPLIER</w:t>
      </w:r>
      <w:r w:rsidR="00326751" w:rsidRPr="001E7345">
        <w:rPr>
          <w:rFonts w:ascii="Calibri" w:hAnsi="Calibri"/>
          <w:sz w:val="22"/>
          <w:szCs w:val="22"/>
        </w:rPr>
        <w:t xml:space="preserve"> shall have the right to broker shipments </w:t>
      </w:r>
      <w:r w:rsidR="006D6877" w:rsidRPr="001E7345">
        <w:rPr>
          <w:rFonts w:ascii="Calibri" w:hAnsi="Calibri"/>
          <w:sz w:val="22"/>
          <w:szCs w:val="22"/>
        </w:rPr>
        <w:t xml:space="preserve">to </w:t>
      </w:r>
      <w:r w:rsidR="004C7E92" w:rsidRPr="004C7E92">
        <w:rPr>
          <w:rFonts w:ascii="Calibri" w:hAnsi="Calibri"/>
          <w:sz w:val="22"/>
          <w:szCs w:val="22"/>
        </w:rPr>
        <w:t xml:space="preserve">third party motor carriers </w:t>
      </w:r>
      <w:r w:rsidR="00326751" w:rsidRPr="001E7345">
        <w:rPr>
          <w:rFonts w:ascii="Calibri" w:hAnsi="Calibri"/>
          <w:sz w:val="22"/>
          <w:szCs w:val="22"/>
        </w:rPr>
        <w:t xml:space="preserve">under this </w:t>
      </w:r>
      <w:r w:rsidR="0083740F">
        <w:rPr>
          <w:rFonts w:ascii="Calibri" w:hAnsi="Calibri"/>
          <w:sz w:val="22"/>
          <w:szCs w:val="22"/>
        </w:rPr>
        <w:t>Agreement</w:t>
      </w:r>
      <w:r w:rsidR="006D6877" w:rsidRPr="001E7345">
        <w:rPr>
          <w:rFonts w:ascii="Calibri" w:hAnsi="Calibri"/>
          <w:sz w:val="22"/>
          <w:szCs w:val="22"/>
        </w:rPr>
        <w:t xml:space="preserve"> pursuant to federal statute governing this practice</w:t>
      </w:r>
      <w:r w:rsidR="00326751" w:rsidRPr="001E7345">
        <w:rPr>
          <w:rFonts w:ascii="Calibri" w:hAnsi="Calibri"/>
          <w:sz w:val="22"/>
          <w:szCs w:val="22"/>
        </w:rPr>
        <w:t xml:space="preserve">.  </w:t>
      </w:r>
      <w:r>
        <w:rPr>
          <w:rFonts w:ascii="Calibri" w:hAnsi="Calibri"/>
          <w:sz w:val="22"/>
          <w:szCs w:val="22"/>
        </w:rPr>
        <w:t>SUPPLIER</w:t>
      </w:r>
      <w:r w:rsidR="00246F74" w:rsidRPr="001E7345">
        <w:rPr>
          <w:rFonts w:ascii="Calibri" w:hAnsi="Calibri"/>
          <w:sz w:val="22"/>
          <w:szCs w:val="22"/>
        </w:rPr>
        <w:t xml:space="preserve"> nevertheless understands and agrees that </w:t>
      </w:r>
      <w:r w:rsidR="004C7E92">
        <w:rPr>
          <w:rFonts w:ascii="Calibri" w:hAnsi="Calibri"/>
          <w:sz w:val="22"/>
          <w:szCs w:val="22"/>
        </w:rPr>
        <w:t>broker</w:t>
      </w:r>
      <w:r w:rsidR="00246F74" w:rsidRPr="001E7345">
        <w:rPr>
          <w:rFonts w:ascii="Calibri" w:hAnsi="Calibri"/>
          <w:sz w:val="22"/>
          <w:szCs w:val="22"/>
        </w:rPr>
        <w:t xml:space="preserve">ing shall have no negative or detrimental impact on transport quality and transit-time.  </w:t>
      </w:r>
      <w:r>
        <w:rPr>
          <w:rFonts w:ascii="Calibri" w:hAnsi="Calibri"/>
          <w:sz w:val="22"/>
          <w:szCs w:val="22"/>
        </w:rPr>
        <w:t>SUPPLIER</w:t>
      </w:r>
      <w:r w:rsidR="00246F74" w:rsidRPr="001E7345">
        <w:rPr>
          <w:rFonts w:ascii="Calibri" w:hAnsi="Calibri"/>
          <w:sz w:val="22"/>
          <w:szCs w:val="22"/>
        </w:rPr>
        <w:t xml:space="preserve"> also understands and agrees that it is fully liable for </w:t>
      </w:r>
      <w:r w:rsidR="00F72587" w:rsidRPr="001E7345">
        <w:rPr>
          <w:rFonts w:ascii="Calibri" w:hAnsi="Calibri"/>
          <w:sz w:val="22"/>
          <w:szCs w:val="22"/>
        </w:rPr>
        <w:t>cargo loss or</w:t>
      </w:r>
      <w:r>
        <w:rPr>
          <w:rFonts w:ascii="Calibri" w:hAnsi="Calibri"/>
          <w:sz w:val="22"/>
          <w:szCs w:val="22"/>
        </w:rPr>
        <w:t xml:space="preserve"> damage as defined in section 9</w:t>
      </w:r>
      <w:r w:rsidR="00F72587" w:rsidRPr="001E7345">
        <w:rPr>
          <w:rFonts w:ascii="Calibri" w:hAnsi="Calibri"/>
          <w:sz w:val="22"/>
          <w:szCs w:val="22"/>
        </w:rPr>
        <w:t xml:space="preserve"> for all </w:t>
      </w:r>
      <w:r>
        <w:rPr>
          <w:rFonts w:ascii="Calibri" w:hAnsi="Calibri"/>
          <w:sz w:val="22"/>
          <w:szCs w:val="22"/>
        </w:rPr>
        <w:t>SUPPLIER</w:t>
      </w:r>
      <w:r w:rsidR="00F72587" w:rsidRPr="001E7345">
        <w:rPr>
          <w:rFonts w:ascii="Calibri" w:hAnsi="Calibri"/>
          <w:sz w:val="22"/>
          <w:szCs w:val="22"/>
        </w:rPr>
        <w:t xml:space="preserve">’s </w:t>
      </w:r>
      <w:r w:rsidR="004C7E92" w:rsidRPr="004C7E92">
        <w:rPr>
          <w:rFonts w:ascii="Calibri" w:hAnsi="Calibri"/>
          <w:sz w:val="22"/>
          <w:szCs w:val="22"/>
        </w:rPr>
        <w:t>third party motor carriers</w:t>
      </w:r>
      <w:r w:rsidR="00246F74" w:rsidRPr="001E7345">
        <w:rPr>
          <w:rFonts w:ascii="Calibri" w:hAnsi="Calibri"/>
          <w:sz w:val="22"/>
          <w:szCs w:val="22"/>
        </w:rPr>
        <w:t xml:space="preserve"> </w:t>
      </w:r>
      <w:r w:rsidR="007C564F">
        <w:rPr>
          <w:rFonts w:ascii="Calibri" w:hAnsi="Calibri"/>
          <w:sz w:val="22"/>
          <w:szCs w:val="22"/>
        </w:rPr>
        <w:t>with regard to any s</w:t>
      </w:r>
      <w:r w:rsidR="00246F74" w:rsidRPr="001E7345">
        <w:rPr>
          <w:rFonts w:ascii="Calibri" w:hAnsi="Calibri"/>
          <w:sz w:val="22"/>
          <w:szCs w:val="22"/>
        </w:rPr>
        <w:t>ervices that they</w:t>
      </w:r>
      <w:r w:rsidR="00326751" w:rsidRPr="001E7345">
        <w:rPr>
          <w:rFonts w:ascii="Calibri" w:hAnsi="Calibri"/>
          <w:sz w:val="22"/>
          <w:szCs w:val="22"/>
        </w:rPr>
        <w:t xml:space="preserve"> perform under this </w:t>
      </w:r>
      <w:r w:rsidR="0083740F">
        <w:rPr>
          <w:rFonts w:ascii="Calibri" w:hAnsi="Calibri"/>
          <w:sz w:val="22"/>
          <w:szCs w:val="22"/>
        </w:rPr>
        <w:t>Agreement</w:t>
      </w:r>
      <w:r w:rsidR="00326751" w:rsidRPr="001E7345">
        <w:rPr>
          <w:rFonts w:ascii="Calibri" w:hAnsi="Calibri"/>
          <w:sz w:val="22"/>
          <w:szCs w:val="22"/>
        </w:rPr>
        <w:t xml:space="preserve"> as though </w:t>
      </w:r>
      <w:r>
        <w:rPr>
          <w:rFonts w:ascii="Calibri" w:hAnsi="Calibri"/>
          <w:sz w:val="22"/>
          <w:szCs w:val="22"/>
        </w:rPr>
        <w:t>SUPPLIER</w:t>
      </w:r>
      <w:r w:rsidR="00326751" w:rsidRPr="001E7345">
        <w:rPr>
          <w:rFonts w:ascii="Calibri" w:hAnsi="Calibri"/>
          <w:sz w:val="22"/>
          <w:szCs w:val="22"/>
        </w:rPr>
        <w:t xml:space="preserve"> had perform</w:t>
      </w:r>
      <w:r w:rsidR="007C564F">
        <w:rPr>
          <w:rFonts w:ascii="Calibri" w:hAnsi="Calibri"/>
          <w:sz w:val="22"/>
          <w:szCs w:val="22"/>
        </w:rPr>
        <w:t>ed the s</w:t>
      </w:r>
      <w:r w:rsidR="00326751" w:rsidRPr="001E7345">
        <w:rPr>
          <w:rFonts w:ascii="Calibri" w:hAnsi="Calibri"/>
          <w:sz w:val="22"/>
          <w:szCs w:val="22"/>
        </w:rPr>
        <w:t xml:space="preserve">ervices itself in accordance with the terms and conditions of this </w:t>
      </w:r>
      <w:r w:rsidR="0083740F">
        <w:rPr>
          <w:rFonts w:ascii="Calibri" w:hAnsi="Calibri"/>
          <w:sz w:val="22"/>
          <w:szCs w:val="22"/>
        </w:rPr>
        <w:t>Agreement</w:t>
      </w:r>
    </w:p>
    <w:p w14:paraId="215DB7CF" w14:textId="77777777" w:rsidR="00246F74" w:rsidRPr="001E7345" w:rsidRDefault="00246F74" w:rsidP="00B35ED2">
      <w:pPr>
        <w:ind w:left="720" w:hanging="540"/>
        <w:jc w:val="both"/>
        <w:rPr>
          <w:rFonts w:ascii="Calibri" w:hAnsi="Calibri"/>
          <w:sz w:val="22"/>
          <w:szCs w:val="22"/>
        </w:rPr>
      </w:pPr>
    </w:p>
    <w:p w14:paraId="236145CF" w14:textId="2E906CC9" w:rsidR="007113DA" w:rsidRPr="001E7345" w:rsidRDefault="00BC4409" w:rsidP="00B35ED2">
      <w:pPr>
        <w:numPr>
          <w:ilvl w:val="1"/>
          <w:numId w:val="5"/>
        </w:numPr>
        <w:ind w:left="720" w:hanging="540"/>
        <w:jc w:val="both"/>
        <w:rPr>
          <w:rFonts w:ascii="Calibri" w:hAnsi="Calibri"/>
          <w:sz w:val="22"/>
          <w:szCs w:val="22"/>
        </w:rPr>
      </w:pPr>
      <w:r>
        <w:rPr>
          <w:rFonts w:ascii="Calibri" w:hAnsi="Calibri"/>
          <w:sz w:val="22"/>
          <w:szCs w:val="22"/>
        </w:rPr>
        <w:t>SUPPLIER</w:t>
      </w:r>
      <w:r w:rsidR="000B3E54">
        <w:rPr>
          <w:rFonts w:ascii="Calibri" w:hAnsi="Calibri"/>
          <w:sz w:val="22"/>
          <w:szCs w:val="22"/>
        </w:rPr>
        <w:t xml:space="preserve"> </w:t>
      </w:r>
      <w:r w:rsidR="00083485">
        <w:rPr>
          <w:rFonts w:ascii="Calibri" w:hAnsi="Calibri"/>
          <w:sz w:val="22"/>
          <w:szCs w:val="22"/>
        </w:rPr>
        <w:t xml:space="preserve">will ensure that SUPPLIER’s choice of third party motor carrier maintains a Carrier Safety Rating of </w:t>
      </w:r>
      <w:r w:rsidR="00083485" w:rsidRPr="00A23C47">
        <w:rPr>
          <w:rFonts w:ascii="Calibri" w:hAnsi="Calibri"/>
          <w:b/>
          <w:sz w:val="22"/>
          <w:szCs w:val="22"/>
        </w:rPr>
        <w:t>Satisfactory</w:t>
      </w:r>
      <w:r w:rsidR="00302AF4">
        <w:rPr>
          <w:rFonts w:ascii="Calibri" w:hAnsi="Calibri"/>
          <w:sz w:val="22"/>
          <w:szCs w:val="22"/>
        </w:rPr>
        <w:t xml:space="preserve">.  </w:t>
      </w:r>
      <w:r w:rsidR="00170566">
        <w:rPr>
          <w:rFonts w:ascii="Calibri" w:hAnsi="Calibri"/>
          <w:sz w:val="22"/>
          <w:szCs w:val="22"/>
        </w:rPr>
        <w:t>SUPPLIER will use sound commercial judgment in selecting third party motor carriers and will only engage motor carriers that are reliable, solvent</w:t>
      </w:r>
      <w:r w:rsidR="0045708D">
        <w:rPr>
          <w:rFonts w:ascii="Calibri" w:hAnsi="Calibri"/>
          <w:sz w:val="22"/>
          <w:szCs w:val="22"/>
        </w:rPr>
        <w:t>,</w:t>
      </w:r>
      <w:r w:rsidR="00170566">
        <w:rPr>
          <w:rFonts w:ascii="Calibri" w:hAnsi="Calibri"/>
          <w:sz w:val="22"/>
          <w:szCs w:val="22"/>
        </w:rPr>
        <w:t xml:space="preserve"> and recognized within the shipping/freight-carrying industry, and that otherwise satisfy the requirements of this Agreement.  Upon CUSTOMER’s request at any time, SUPPLIER must submit to CUSTOMER a list of SUPPLIER’s then-current third party motor carriers engaged to perform the Services.  SUPPLIER must update such list in case of any changes.  CUSTOMER may reject any third party motor carrier of SUPPLIER at any time and in CUSTOMER’s sole discretion, and SUPPLIER will stop using any such rejected third party motor carrier to perform the Services.  </w:t>
      </w:r>
      <w:r>
        <w:rPr>
          <w:rFonts w:ascii="Calibri" w:hAnsi="Calibri"/>
          <w:sz w:val="22"/>
          <w:szCs w:val="22"/>
        </w:rPr>
        <w:t>SUPPLIER</w:t>
      </w:r>
      <w:r w:rsidR="00246F74" w:rsidRPr="001E7345">
        <w:rPr>
          <w:rFonts w:ascii="Calibri" w:hAnsi="Calibri"/>
          <w:sz w:val="22"/>
          <w:szCs w:val="22"/>
        </w:rPr>
        <w:t xml:space="preserve"> understands that any knowing or willful violation of the provisions of this </w:t>
      </w:r>
      <w:r w:rsidR="002B262B">
        <w:rPr>
          <w:rFonts w:ascii="Calibri" w:hAnsi="Calibri"/>
          <w:sz w:val="22"/>
          <w:szCs w:val="22"/>
        </w:rPr>
        <w:t>section</w:t>
      </w:r>
      <w:r w:rsidR="00246F74" w:rsidRPr="001E7345">
        <w:rPr>
          <w:rFonts w:ascii="Calibri" w:hAnsi="Calibri"/>
          <w:sz w:val="22"/>
          <w:szCs w:val="22"/>
        </w:rPr>
        <w:t xml:space="preserve"> shall constitute a material breach of this </w:t>
      </w:r>
      <w:r w:rsidR="0083740F">
        <w:rPr>
          <w:rFonts w:ascii="Calibri" w:hAnsi="Calibri"/>
          <w:sz w:val="22"/>
          <w:szCs w:val="22"/>
        </w:rPr>
        <w:t>Agreement</w:t>
      </w:r>
      <w:r w:rsidR="00246F74" w:rsidRPr="001E7345">
        <w:rPr>
          <w:rFonts w:ascii="Calibri" w:hAnsi="Calibri"/>
          <w:sz w:val="22"/>
          <w:szCs w:val="22"/>
        </w:rPr>
        <w:t>.</w:t>
      </w:r>
      <w:r w:rsidR="006D6877" w:rsidRPr="001E7345">
        <w:rPr>
          <w:rFonts w:ascii="Calibri" w:hAnsi="Calibri"/>
          <w:sz w:val="22"/>
          <w:szCs w:val="22"/>
        </w:rPr>
        <w:t xml:space="preserve">  </w:t>
      </w:r>
    </w:p>
    <w:p w14:paraId="65BFE638" w14:textId="77777777" w:rsidR="001350A2" w:rsidRPr="001E7345" w:rsidRDefault="001350A2" w:rsidP="00B35ED2">
      <w:pPr>
        <w:ind w:left="720" w:hanging="540"/>
        <w:jc w:val="both"/>
        <w:rPr>
          <w:rFonts w:ascii="Calibri" w:hAnsi="Calibri"/>
          <w:sz w:val="22"/>
          <w:szCs w:val="22"/>
        </w:rPr>
      </w:pPr>
    </w:p>
    <w:p w14:paraId="0DEFF240" w14:textId="77777777" w:rsidR="00501DE5" w:rsidRPr="001E7345" w:rsidRDefault="00BC4409" w:rsidP="00B35ED2">
      <w:pPr>
        <w:numPr>
          <w:ilvl w:val="1"/>
          <w:numId w:val="5"/>
        </w:numPr>
        <w:ind w:left="720" w:hanging="540"/>
        <w:jc w:val="both"/>
        <w:rPr>
          <w:rFonts w:ascii="Calibri" w:hAnsi="Calibri"/>
          <w:sz w:val="22"/>
          <w:szCs w:val="22"/>
        </w:rPr>
      </w:pPr>
      <w:r>
        <w:rPr>
          <w:rFonts w:ascii="Calibri" w:hAnsi="Calibri"/>
          <w:sz w:val="22"/>
          <w:szCs w:val="22"/>
        </w:rPr>
        <w:t>SUPPLIER</w:t>
      </w:r>
      <w:r w:rsidR="001350A2" w:rsidRPr="001E7345">
        <w:rPr>
          <w:rFonts w:ascii="Calibri" w:hAnsi="Calibri"/>
          <w:sz w:val="22"/>
          <w:szCs w:val="22"/>
        </w:rPr>
        <w:t xml:space="preserve"> will honor its rates as set forth in the applicable </w:t>
      </w:r>
      <w:r w:rsidR="00474A5B">
        <w:rPr>
          <w:rFonts w:ascii="Calibri" w:hAnsi="Calibri"/>
          <w:sz w:val="22"/>
          <w:szCs w:val="22"/>
        </w:rPr>
        <w:t>Service Specifications</w:t>
      </w:r>
      <w:r w:rsidR="001350A2" w:rsidRPr="001E7345">
        <w:rPr>
          <w:rFonts w:ascii="Calibri" w:hAnsi="Calibri"/>
          <w:sz w:val="22"/>
          <w:szCs w:val="22"/>
        </w:rPr>
        <w:t xml:space="preserve"> to this </w:t>
      </w:r>
      <w:r w:rsidR="0083740F">
        <w:rPr>
          <w:rFonts w:ascii="Calibri" w:hAnsi="Calibri"/>
          <w:sz w:val="22"/>
          <w:szCs w:val="22"/>
        </w:rPr>
        <w:t>Agreement</w:t>
      </w:r>
      <w:r w:rsidR="001350A2" w:rsidRPr="001E7345">
        <w:rPr>
          <w:rFonts w:ascii="Calibri" w:hAnsi="Calibri"/>
          <w:sz w:val="22"/>
          <w:szCs w:val="22"/>
        </w:rPr>
        <w:t xml:space="preserve">, and any discounts thereto, from origin to destination, for all CUSTOMER’s freight origination with the </w:t>
      </w:r>
      <w:r>
        <w:rPr>
          <w:rFonts w:ascii="Calibri" w:hAnsi="Calibri"/>
          <w:sz w:val="22"/>
          <w:szCs w:val="22"/>
        </w:rPr>
        <w:t>SUPPLIER</w:t>
      </w:r>
      <w:r w:rsidR="001350A2" w:rsidRPr="001E7345">
        <w:rPr>
          <w:rFonts w:ascii="Calibri" w:hAnsi="Calibri"/>
          <w:sz w:val="22"/>
          <w:szCs w:val="22"/>
        </w:rPr>
        <w:t>. In the event</w:t>
      </w:r>
      <w:r w:rsidR="0032617B" w:rsidRPr="001E7345">
        <w:rPr>
          <w:rFonts w:ascii="Calibri" w:hAnsi="Calibri"/>
          <w:sz w:val="22"/>
          <w:szCs w:val="22"/>
        </w:rPr>
        <w:t xml:space="preserve"> of an interline</w:t>
      </w:r>
      <w:r w:rsidR="00E35085" w:rsidRPr="001E7345">
        <w:rPr>
          <w:rFonts w:ascii="Calibri" w:hAnsi="Calibri"/>
          <w:sz w:val="22"/>
          <w:szCs w:val="22"/>
        </w:rPr>
        <w:t xml:space="preserve"> </w:t>
      </w:r>
      <w:r w:rsidR="001350A2" w:rsidRPr="001E7345">
        <w:rPr>
          <w:rFonts w:ascii="Calibri" w:hAnsi="Calibri"/>
          <w:sz w:val="22"/>
          <w:szCs w:val="22"/>
        </w:rPr>
        <w:t>shipment, the rates and charges set fo</w:t>
      </w:r>
      <w:r w:rsidR="002B262B">
        <w:rPr>
          <w:rFonts w:ascii="Calibri" w:hAnsi="Calibri"/>
          <w:sz w:val="22"/>
          <w:szCs w:val="22"/>
        </w:rPr>
        <w:t xml:space="preserve">rth in the applicable </w:t>
      </w:r>
      <w:r w:rsidR="00474A5B">
        <w:rPr>
          <w:rFonts w:ascii="Calibri" w:hAnsi="Calibri"/>
          <w:sz w:val="22"/>
          <w:szCs w:val="22"/>
        </w:rPr>
        <w:t>Service Specifications</w:t>
      </w:r>
      <w:r w:rsidR="001350A2" w:rsidRPr="001E7345">
        <w:rPr>
          <w:rFonts w:ascii="Calibri" w:hAnsi="Calibri"/>
          <w:sz w:val="22"/>
          <w:szCs w:val="22"/>
        </w:rPr>
        <w:t xml:space="preserve"> will apply for the entire shipment</w:t>
      </w:r>
      <w:r w:rsidR="002B262B">
        <w:rPr>
          <w:rFonts w:ascii="Calibri" w:hAnsi="Calibri"/>
          <w:sz w:val="22"/>
          <w:szCs w:val="22"/>
        </w:rPr>
        <w:t xml:space="preserve">. </w:t>
      </w:r>
      <w:r w:rsidR="001350A2" w:rsidRPr="001E7345">
        <w:rPr>
          <w:rFonts w:ascii="Calibri" w:hAnsi="Calibri"/>
          <w:sz w:val="22"/>
          <w:szCs w:val="22"/>
        </w:rPr>
        <w:t xml:space="preserve"> </w:t>
      </w:r>
      <w:r>
        <w:rPr>
          <w:rFonts w:ascii="Calibri" w:hAnsi="Calibri"/>
          <w:sz w:val="22"/>
          <w:szCs w:val="22"/>
        </w:rPr>
        <w:t>SUPPLIER</w:t>
      </w:r>
      <w:r w:rsidR="001350A2" w:rsidRPr="001E7345">
        <w:rPr>
          <w:rFonts w:ascii="Calibri" w:hAnsi="Calibri"/>
          <w:sz w:val="22"/>
          <w:szCs w:val="22"/>
        </w:rPr>
        <w:t xml:space="preserve"> will charge no more than such rates and charges, and will indemnify CUSTOMER against any request or requirement to pay </w:t>
      </w:r>
      <w:r>
        <w:rPr>
          <w:rFonts w:ascii="Calibri" w:hAnsi="Calibri"/>
          <w:sz w:val="22"/>
          <w:szCs w:val="22"/>
        </w:rPr>
        <w:t>SUPPLIER</w:t>
      </w:r>
      <w:r w:rsidR="001350A2" w:rsidRPr="001E7345">
        <w:rPr>
          <w:rFonts w:ascii="Calibri" w:hAnsi="Calibri"/>
          <w:sz w:val="22"/>
          <w:szCs w:val="22"/>
        </w:rPr>
        <w:t xml:space="preserve"> or any other party an amount above or in addition t</w:t>
      </w:r>
      <w:r w:rsidR="00AD22AC">
        <w:rPr>
          <w:rFonts w:ascii="Calibri" w:hAnsi="Calibri"/>
          <w:sz w:val="22"/>
          <w:szCs w:val="22"/>
        </w:rPr>
        <w:t>o the established rates and char</w:t>
      </w:r>
      <w:r w:rsidR="001350A2" w:rsidRPr="001E7345">
        <w:rPr>
          <w:rFonts w:ascii="Calibri" w:hAnsi="Calibri"/>
          <w:sz w:val="22"/>
          <w:szCs w:val="22"/>
        </w:rPr>
        <w:t>ges.</w:t>
      </w:r>
    </w:p>
    <w:p w14:paraId="492D370C" w14:textId="77777777" w:rsidR="008E1694" w:rsidRPr="001E7345" w:rsidRDefault="008E1694" w:rsidP="00AF0501">
      <w:pPr>
        <w:rPr>
          <w:rFonts w:ascii="Calibri" w:hAnsi="Calibri"/>
          <w:b/>
          <w:sz w:val="22"/>
          <w:szCs w:val="22"/>
        </w:rPr>
      </w:pPr>
    </w:p>
    <w:p w14:paraId="66A5B13B" w14:textId="77777777" w:rsidR="005753FE" w:rsidRPr="001E7345" w:rsidRDefault="005753FE" w:rsidP="00C7562E">
      <w:pPr>
        <w:numPr>
          <w:ilvl w:val="0"/>
          <w:numId w:val="2"/>
        </w:numPr>
        <w:rPr>
          <w:rFonts w:ascii="Calibri" w:hAnsi="Calibri"/>
          <w:b/>
          <w:sz w:val="22"/>
          <w:szCs w:val="22"/>
        </w:rPr>
      </w:pPr>
      <w:r w:rsidRPr="001E7345">
        <w:rPr>
          <w:rFonts w:ascii="Calibri" w:hAnsi="Calibri"/>
          <w:b/>
          <w:sz w:val="22"/>
          <w:szCs w:val="22"/>
          <w:u w:val="single"/>
        </w:rPr>
        <w:lastRenderedPageBreak/>
        <w:t>Impossibility of Performance</w:t>
      </w:r>
    </w:p>
    <w:p w14:paraId="7D8D1785" w14:textId="77777777" w:rsidR="008E1694" w:rsidRPr="001E7345" w:rsidRDefault="005753FE" w:rsidP="00B35ED2">
      <w:pPr>
        <w:ind w:left="360"/>
        <w:jc w:val="both"/>
        <w:rPr>
          <w:rFonts w:ascii="Calibri" w:hAnsi="Calibri"/>
          <w:b/>
          <w:sz w:val="22"/>
          <w:szCs w:val="22"/>
        </w:rPr>
      </w:pPr>
      <w:r w:rsidRPr="001E7345">
        <w:rPr>
          <w:rFonts w:ascii="Calibri" w:hAnsi="Calibri"/>
          <w:sz w:val="22"/>
          <w:szCs w:val="22"/>
        </w:rPr>
        <w:t>Neither party hereto shall be liable to the other for default in performance of any of the terms and provisions hereof if caused by fire, strikes or labor disputes, riot, war</w:t>
      </w:r>
      <w:r w:rsidR="0004568B">
        <w:rPr>
          <w:rFonts w:ascii="Calibri" w:hAnsi="Calibri"/>
          <w:sz w:val="22"/>
          <w:szCs w:val="22"/>
        </w:rPr>
        <w:t xml:space="preserve">, </w:t>
      </w:r>
      <w:r w:rsidR="0004568B" w:rsidRPr="00D86398">
        <w:rPr>
          <w:rFonts w:ascii="Calibri" w:hAnsi="Calibri"/>
          <w:sz w:val="22"/>
          <w:szCs w:val="22"/>
        </w:rPr>
        <w:t>the public enemy</w:t>
      </w:r>
      <w:r w:rsidR="008E5092">
        <w:rPr>
          <w:rFonts w:ascii="Calibri" w:hAnsi="Calibri"/>
          <w:sz w:val="22"/>
          <w:szCs w:val="22"/>
        </w:rPr>
        <w:t xml:space="preserve"> or acts of terror</w:t>
      </w:r>
      <w:r w:rsidRPr="001E7345">
        <w:rPr>
          <w:rFonts w:ascii="Calibri" w:hAnsi="Calibri"/>
          <w:sz w:val="22"/>
          <w:szCs w:val="22"/>
        </w:rPr>
        <w:t xml:space="preserve">, Act of God, </w:t>
      </w:r>
      <w:r w:rsidR="0004568B" w:rsidRPr="00D86398">
        <w:rPr>
          <w:rFonts w:ascii="Calibri" w:hAnsi="Calibri"/>
          <w:sz w:val="22"/>
          <w:szCs w:val="22"/>
        </w:rPr>
        <w:t>acts of public authorities</w:t>
      </w:r>
      <w:r w:rsidR="0004568B">
        <w:rPr>
          <w:rFonts w:ascii="Calibri" w:hAnsi="Calibri"/>
          <w:sz w:val="22"/>
          <w:szCs w:val="22"/>
        </w:rPr>
        <w:t xml:space="preserve">, </w:t>
      </w:r>
      <w:r w:rsidRPr="001E7345">
        <w:rPr>
          <w:rFonts w:ascii="Calibri" w:hAnsi="Calibri"/>
          <w:sz w:val="22"/>
          <w:szCs w:val="22"/>
        </w:rPr>
        <w:t xml:space="preserve">governmental order or regulation, </w:t>
      </w:r>
      <w:r w:rsidR="00DD494F" w:rsidRPr="001E7345">
        <w:rPr>
          <w:rFonts w:ascii="Calibri" w:hAnsi="Calibri"/>
          <w:sz w:val="22"/>
          <w:szCs w:val="22"/>
        </w:rPr>
        <w:t xml:space="preserve">inherent nature of the goods, </w:t>
      </w:r>
      <w:r w:rsidRPr="001E7345">
        <w:rPr>
          <w:rFonts w:ascii="Calibri" w:hAnsi="Calibri"/>
          <w:sz w:val="22"/>
          <w:szCs w:val="22"/>
        </w:rPr>
        <w:t>or other similar contingency beyond the control of the respective parties</w:t>
      </w:r>
      <w:r w:rsidR="00DD494F" w:rsidRPr="001E7345">
        <w:rPr>
          <w:rFonts w:ascii="Calibri" w:hAnsi="Calibri"/>
          <w:sz w:val="22"/>
          <w:szCs w:val="22"/>
        </w:rPr>
        <w:t>.</w:t>
      </w:r>
      <w:r w:rsidR="001F4066" w:rsidRPr="001E7345">
        <w:rPr>
          <w:rFonts w:ascii="Calibri" w:hAnsi="Calibri"/>
          <w:sz w:val="22"/>
          <w:szCs w:val="22"/>
        </w:rPr>
        <w:t xml:space="preserve"> </w:t>
      </w:r>
      <w:r w:rsidR="00DD494F" w:rsidRPr="001E7345">
        <w:rPr>
          <w:rFonts w:ascii="Calibri" w:hAnsi="Calibri"/>
          <w:sz w:val="22"/>
          <w:szCs w:val="22"/>
        </w:rPr>
        <w:t xml:space="preserve"> </w:t>
      </w:r>
      <w:r w:rsidR="001F4066" w:rsidRPr="001E7345">
        <w:rPr>
          <w:rFonts w:ascii="Calibri" w:hAnsi="Calibri"/>
          <w:sz w:val="22"/>
          <w:szCs w:val="22"/>
        </w:rPr>
        <w:t xml:space="preserve">In the event of an occurrence, the affected party shall </w:t>
      </w:r>
      <w:r w:rsidR="004E5662">
        <w:rPr>
          <w:rFonts w:ascii="Calibri" w:hAnsi="Calibri"/>
          <w:sz w:val="22"/>
          <w:szCs w:val="22"/>
        </w:rPr>
        <w:t>notify the other party prompt</w:t>
      </w:r>
      <w:r w:rsidR="001F4066" w:rsidRPr="001E7345">
        <w:rPr>
          <w:rFonts w:ascii="Calibri" w:hAnsi="Calibri"/>
          <w:sz w:val="22"/>
          <w:szCs w:val="22"/>
        </w:rPr>
        <w:t>ly in writing, setting forth the particulars of the circumstances, its expected duration and steps they are taking to overcome the cause.  Notice shall also be given after the effect of such occurrence has ceased.</w:t>
      </w:r>
    </w:p>
    <w:p w14:paraId="28CC4985" w14:textId="77777777" w:rsidR="008E1694" w:rsidRPr="001E7345" w:rsidRDefault="008E1694" w:rsidP="00B35ED2">
      <w:pPr>
        <w:jc w:val="both"/>
        <w:rPr>
          <w:rFonts w:ascii="Calibri" w:hAnsi="Calibri"/>
          <w:b/>
          <w:sz w:val="22"/>
          <w:szCs w:val="22"/>
        </w:rPr>
      </w:pPr>
    </w:p>
    <w:p w14:paraId="402D4510" w14:textId="77777777" w:rsidR="005753FE" w:rsidRPr="001E7345" w:rsidRDefault="005753FE" w:rsidP="00B35ED2">
      <w:pPr>
        <w:numPr>
          <w:ilvl w:val="0"/>
          <w:numId w:val="2"/>
        </w:numPr>
        <w:jc w:val="both"/>
        <w:rPr>
          <w:rFonts w:ascii="Calibri" w:hAnsi="Calibri"/>
          <w:b/>
          <w:sz w:val="22"/>
          <w:szCs w:val="22"/>
        </w:rPr>
      </w:pPr>
      <w:r w:rsidRPr="001E7345">
        <w:rPr>
          <w:rFonts w:ascii="Calibri" w:hAnsi="Calibri"/>
          <w:b/>
          <w:sz w:val="22"/>
          <w:szCs w:val="22"/>
          <w:u w:val="single"/>
        </w:rPr>
        <w:t>Liability for Loss or Damage</w:t>
      </w:r>
    </w:p>
    <w:p w14:paraId="23BF572C" w14:textId="77777777" w:rsidR="008A42AC" w:rsidRDefault="00A047DA" w:rsidP="00B35ED2">
      <w:pPr>
        <w:ind w:left="360"/>
        <w:jc w:val="both"/>
        <w:rPr>
          <w:rFonts w:ascii="Calibri" w:hAnsi="Calibri"/>
          <w:sz w:val="22"/>
          <w:szCs w:val="22"/>
        </w:rPr>
      </w:pPr>
      <w:r>
        <w:rPr>
          <w:rFonts w:ascii="Calibri" w:hAnsi="Calibri"/>
          <w:sz w:val="22"/>
          <w:szCs w:val="22"/>
        </w:rPr>
        <w:t xml:space="preserve">Consistent with Section 8 of this Agreement, </w:t>
      </w:r>
      <w:r w:rsidR="00BC4409">
        <w:rPr>
          <w:rFonts w:ascii="Calibri" w:hAnsi="Calibri"/>
          <w:sz w:val="22"/>
          <w:szCs w:val="22"/>
        </w:rPr>
        <w:t>SUPPLIER</w:t>
      </w:r>
      <w:r w:rsidR="00D86398" w:rsidRPr="00D86398">
        <w:rPr>
          <w:rFonts w:ascii="Calibri" w:hAnsi="Calibri"/>
          <w:sz w:val="22"/>
          <w:szCs w:val="22"/>
        </w:rPr>
        <w:t xml:space="preserve"> shall be liable to CUSTOMER for any loss, damage or injury to shipments tendered to it for the purpose and under the terms of this </w:t>
      </w:r>
      <w:r w:rsidR="0083740F">
        <w:rPr>
          <w:rFonts w:ascii="Calibri" w:hAnsi="Calibri"/>
          <w:sz w:val="22"/>
          <w:szCs w:val="22"/>
        </w:rPr>
        <w:t>Agreement</w:t>
      </w:r>
      <w:r w:rsidR="0004568B">
        <w:rPr>
          <w:rFonts w:ascii="Calibri" w:hAnsi="Calibri"/>
          <w:sz w:val="22"/>
          <w:szCs w:val="22"/>
        </w:rPr>
        <w:t>.</w:t>
      </w:r>
      <w:r w:rsidR="00D86398" w:rsidRPr="00D86398">
        <w:rPr>
          <w:rFonts w:ascii="Calibri" w:hAnsi="Calibri"/>
          <w:sz w:val="22"/>
          <w:szCs w:val="22"/>
        </w:rPr>
        <w:t xml:space="preserve">  The measures of such liability shall be the full actual value of the lost, damaged or injured freight plus all direct incidental expenses arising from the loss, damage or injury </w:t>
      </w:r>
      <w:r w:rsidR="000B4D43">
        <w:rPr>
          <w:rFonts w:ascii="Calibri" w:hAnsi="Calibri"/>
          <w:sz w:val="22"/>
          <w:szCs w:val="22"/>
        </w:rPr>
        <w:t xml:space="preserve">as required below.  </w:t>
      </w:r>
    </w:p>
    <w:p w14:paraId="7E7FFD16" w14:textId="77777777" w:rsidR="003F6F60" w:rsidRPr="003F6F60" w:rsidRDefault="003F6F60" w:rsidP="00B35ED2">
      <w:pPr>
        <w:ind w:left="360"/>
        <w:jc w:val="both"/>
        <w:rPr>
          <w:rFonts w:ascii="Calibri" w:hAnsi="Calibri"/>
          <w:sz w:val="22"/>
          <w:szCs w:val="22"/>
        </w:rPr>
      </w:pPr>
    </w:p>
    <w:p w14:paraId="0F1D277C" w14:textId="77777777" w:rsidR="0004568B" w:rsidRDefault="004D7948" w:rsidP="00B35ED2">
      <w:pPr>
        <w:numPr>
          <w:ilvl w:val="1"/>
          <w:numId w:val="10"/>
        </w:numPr>
        <w:ind w:left="734" w:hanging="547"/>
        <w:jc w:val="both"/>
        <w:rPr>
          <w:rFonts w:ascii="Calibri" w:hAnsi="Calibri"/>
          <w:sz w:val="22"/>
          <w:szCs w:val="22"/>
        </w:rPr>
      </w:pPr>
      <w:r w:rsidRPr="00DD7B2E">
        <w:rPr>
          <w:rFonts w:ascii="Calibri" w:hAnsi="Calibri"/>
          <w:b/>
          <w:sz w:val="22"/>
          <w:szCs w:val="22"/>
        </w:rPr>
        <w:t>US and Canada</w:t>
      </w:r>
      <w:r w:rsidRPr="00DD7B2E">
        <w:rPr>
          <w:rFonts w:ascii="Calibri" w:hAnsi="Calibri"/>
          <w:sz w:val="22"/>
          <w:szCs w:val="22"/>
        </w:rPr>
        <w:t xml:space="preserve"> - up to a maximum liability for loss and damage of </w:t>
      </w:r>
      <w:r w:rsidR="009204F9">
        <w:rPr>
          <w:rFonts w:ascii="Calibri" w:hAnsi="Calibri"/>
          <w:sz w:val="22"/>
          <w:szCs w:val="22"/>
        </w:rPr>
        <w:t>five hundred thousand</w:t>
      </w:r>
      <w:r w:rsidR="003F6F60">
        <w:rPr>
          <w:rFonts w:ascii="Calibri" w:hAnsi="Calibri"/>
          <w:sz w:val="22"/>
          <w:szCs w:val="22"/>
        </w:rPr>
        <w:t xml:space="preserve"> dollars</w:t>
      </w:r>
      <w:r w:rsidRPr="00DD7B2E">
        <w:rPr>
          <w:rFonts w:ascii="Calibri" w:hAnsi="Calibri"/>
          <w:sz w:val="22"/>
          <w:szCs w:val="22"/>
        </w:rPr>
        <w:t xml:space="preserve"> </w:t>
      </w:r>
      <w:r w:rsidR="003F6F60">
        <w:rPr>
          <w:rFonts w:ascii="Calibri" w:hAnsi="Calibri"/>
          <w:sz w:val="22"/>
          <w:szCs w:val="22"/>
        </w:rPr>
        <w:t>(</w:t>
      </w:r>
      <w:r w:rsidR="009204F9">
        <w:rPr>
          <w:rFonts w:ascii="Calibri" w:hAnsi="Calibri"/>
          <w:sz w:val="22"/>
          <w:szCs w:val="22"/>
        </w:rPr>
        <w:t>$500,000</w:t>
      </w:r>
      <w:r w:rsidRPr="00DD7B2E">
        <w:rPr>
          <w:rFonts w:ascii="Calibri" w:hAnsi="Calibri"/>
          <w:sz w:val="22"/>
          <w:szCs w:val="22"/>
        </w:rPr>
        <w:t xml:space="preserve"> USD</w:t>
      </w:r>
      <w:r w:rsidR="003F6F60">
        <w:rPr>
          <w:rFonts w:ascii="Calibri" w:hAnsi="Calibri"/>
          <w:sz w:val="22"/>
          <w:szCs w:val="22"/>
        </w:rPr>
        <w:t>)</w:t>
      </w:r>
      <w:r w:rsidRPr="00DD7B2E">
        <w:rPr>
          <w:rFonts w:ascii="Calibri" w:hAnsi="Calibri"/>
          <w:sz w:val="22"/>
          <w:szCs w:val="22"/>
        </w:rPr>
        <w:t xml:space="preserve"> per occurrence for cargo.</w:t>
      </w:r>
    </w:p>
    <w:p w14:paraId="6C808880" w14:textId="77777777" w:rsidR="00A90442" w:rsidRDefault="00A90442" w:rsidP="00A90442">
      <w:pPr>
        <w:pStyle w:val="ListParagraph"/>
        <w:rPr>
          <w:rFonts w:ascii="Calibri" w:hAnsi="Calibri"/>
          <w:sz w:val="22"/>
          <w:szCs w:val="22"/>
        </w:rPr>
      </w:pPr>
    </w:p>
    <w:p w14:paraId="1A018925" w14:textId="77777777" w:rsidR="00A90442" w:rsidRDefault="00A90442" w:rsidP="00B35ED2">
      <w:pPr>
        <w:numPr>
          <w:ilvl w:val="1"/>
          <w:numId w:val="10"/>
        </w:numPr>
        <w:ind w:left="720" w:hanging="540"/>
        <w:jc w:val="both"/>
        <w:rPr>
          <w:rFonts w:ascii="Calibri" w:hAnsi="Calibri"/>
          <w:sz w:val="22"/>
          <w:szCs w:val="22"/>
        </w:rPr>
      </w:pPr>
      <w:r>
        <w:rPr>
          <w:rFonts w:ascii="Calibri" w:hAnsi="Calibri"/>
          <w:sz w:val="22"/>
          <w:szCs w:val="22"/>
        </w:rPr>
        <w:t>To the extent this Section 9</w:t>
      </w:r>
      <w:r w:rsidRPr="00D86398">
        <w:rPr>
          <w:rFonts w:ascii="Calibri" w:hAnsi="Calibri"/>
          <w:sz w:val="22"/>
          <w:szCs w:val="22"/>
        </w:rPr>
        <w:t xml:space="preserve"> conflicts with any rights or remedies afforded by Title 49 U.S.C., and regulations promulgated thereunder, the parties hereby expressly agree to waive all such conflicting rights and remedies.  The foregoing waiver is</w:t>
      </w:r>
      <w:r>
        <w:rPr>
          <w:rFonts w:ascii="Calibri" w:hAnsi="Calibri"/>
          <w:sz w:val="22"/>
          <w:szCs w:val="22"/>
        </w:rPr>
        <w:t xml:space="preserve"> specific to this Section 9</w:t>
      </w:r>
      <w:r w:rsidRPr="00D86398">
        <w:rPr>
          <w:rFonts w:ascii="Calibri" w:hAnsi="Calibri"/>
          <w:sz w:val="22"/>
          <w:szCs w:val="22"/>
        </w:rPr>
        <w:t xml:space="preserve"> and shall</w:t>
      </w:r>
      <w:r w:rsidR="0052260C">
        <w:rPr>
          <w:rFonts w:ascii="Calibri" w:hAnsi="Calibri"/>
          <w:sz w:val="22"/>
          <w:szCs w:val="22"/>
        </w:rPr>
        <w:t xml:space="preserve"> not apply to any other sectio</w:t>
      </w:r>
      <w:r w:rsidRPr="00D86398">
        <w:rPr>
          <w:rFonts w:ascii="Calibri" w:hAnsi="Calibri"/>
          <w:sz w:val="22"/>
          <w:szCs w:val="22"/>
        </w:rPr>
        <w:t xml:space="preserve">n contained in this </w:t>
      </w:r>
      <w:r>
        <w:rPr>
          <w:rFonts w:ascii="Calibri" w:hAnsi="Calibri"/>
          <w:sz w:val="22"/>
          <w:szCs w:val="22"/>
        </w:rPr>
        <w:t>Agreement</w:t>
      </w:r>
      <w:r w:rsidRPr="00D86398">
        <w:rPr>
          <w:rFonts w:ascii="Calibri" w:hAnsi="Calibri"/>
          <w:sz w:val="22"/>
          <w:szCs w:val="22"/>
        </w:rPr>
        <w:t>.</w:t>
      </w:r>
    </w:p>
    <w:p w14:paraId="47F7009F" w14:textId="77777777" w:rsidR="00C25295" w:rsidRDefault="00C25295" w:rsidP="00B35ED2">
      <w:pPr>
        <w:pStyle w:val="ListParagraph"/>
        <w:jc w:val="both"/>
        <w:rPr>
          <w:rFonts w:ascii="Calibri" w:hAnsi="Calibri"/>
          <w:sz w:val="22"/>
          <w:szCs w:val="22"/>
        </w:rPr>
      </w:pPr>
    </w:p>
    <w:p w14:paraId="69DFA5BB" w14:textId="77777777" w:rsidR="00C25295" w:rsidRPr="00AD7B5F" w:rsidRDefault="00C25295" w:rsidP="00B35ED2">
      <w:pPr>
        <w:numPr>
          <w:ilvl w:val="1"/>
          <w:numId w:val="10"/>
        </w:numPr>
        <w:ind w:left="720" w:hanging="540"/>
        <w:jc w:val="both"/>
        <w:rPr>
          <w:rFonts w:ascii="Calibri" w:hAnsi="Calibri"/>
          <w:sz w:val="22"/>
          <w:szCs w:val="22"/>
        </w:rPr>
      </w:pPr>
      <w:r>
        <w:rPr>
          <w:rFonts w:ascii="Calibri" w:hAnsi="Calibri"/>
          <w:sz w:val="22"/>
          <w:szCs w:val="22"/>
        </w:rPr>
        <w:t xml:space="preserve">The filing and disposition of loss or damage claims  </w:t>
      </w:r>
      <w:r w:rsidRPr="00AD7B5F">
        <w:rPr>
          <w:rFonts w:ascii="Calibri" w:hAnsi="Calibri"/>
          <w:sz w:val="22"/>
          <w:szCs w:val="22"/>
        </w:rPr>
        <w:t xml:space="preserve">shall be governed by 49 C.F.R., Part 370, as may be revised from time to time.  </w:t>
      </w:r>
      <w:r>
        <w:rPr>
          <w:rFonts w:ascii="Calibri" w:hAnsi="Calibri"/>
          <w:sz w:val="22"/>
          <w:szCs w:val="22"/>
        </w:rPr>
        <w:t xml:space="preserve"> </w:t>
      </w:r>
      <w:r w:rsidR="00167836">
        <w:rPr>
          <w:rFonts w:ascii="Calibri" w:hAnsi="Calibri"/>
          <w:sz w:val="22"/>
          <w:szCs w:val="22"/>
        </w:rPr>
        <w:t>Customer</w:t>
      </w:r>
      <w:r w:rsidRPr="00AA3600">
        <w:rPr>
          <w:rFonts w:ascii="Calibri" w:hAnsi="Calibri"/>
          <w:sz w:val="22"/>
          <w:szCs w:val="22"/>
        </w:rPr>
        <w:t xml:space="preserve"> shall file a claim for loss or damage with </w:t>
      </w:r>
      <w:r w:rsidR="00167836">
        <w:rPr>
          <w:rFonts w:ascii="Calibri" w:hAnsi="Calibri"/>
          <w:sz w:val="22"/>
          <w:szCs w:val="22"/>
        </w:rPr>
        <w:t>Suppl</w:t>
      </w:r>
      <w:r w:rsidRPr="00AA3600">
        <w:rPr>
          <w:rFonts w:ascii="Calibri" w:hAnsi="Calibri"/>
          <w:sz w:val="22"/>
          <w:szCs w:val="22"/>
        </w:rPr>
        <w:t xml:space="preserve">ier within nine (9) months of the date of delivery or in the event of non-delivery within nine (9) months after a reasonable time for delivery has elapsed.  </w:t>
      </w:r>
      <w:r>
        <w:rPr>
          <w:rFonts w:ascii="Calibri" w:hAnsi="Calibri"/>
          <w:sz w:val="22"/>
          <w:szCs w:val="22"/>
        </w:rPr>
        <w:t xml:space="preserve"> </w:t>
      </w:r>
      <w:r w:rsidRPr="00AA3600">
        <w:rPr>
          <w:rFonts w:ascii="Calibri" w:hAnsi="Calibri"/>
          <w:sz w:val="22"/>
          <w:szCs w:val="22"/>
        </w:rPr>
        <w:t xml:space="preserve">Legal action for recovery must be instituted in a court of appropriate jurisdiction within two (2) years and one (1) day of </w:t>
      </w:r>
      <w:r>
        <w:rPr>
          <w:rFonts w:ascii="Calibri" w:hAnsi="Calibri"/>
          <w:sz w:val="22"/>
          <w:szCs w:val="22"/>
        </w:rPr>
        <w:t>CUSTOMER</w:t>
      </w:r>
      <w:r w:rsidRPr="00AA3600">
        <w:rPr>
          <w:rFonts w:ascii="Calibri" w:hAnsi="Calibri"/>
          <w:sz w:val="22"/>
          <w:szCs w:val="22"/>
        </w:rPr>
        <w:t xml:space="preserve">’s receipt of </w:t>
      </w:r>
      <w:r w:rsidR="00167836">
        <w:rPr>
          <w:rFonts w:ascii="Calibri" w:hAnsi="Calibri"/>
          <w:sz w:val="22"/>
          <w:szCs w:val="22"/>
        </w:rPr>
        <w:t>Suppl</w:t>
      </w:r>
      <w:r w:rsidRPr="00AA3600">
        <w:rPr>
          <w:rFonts w:ascii="Calibri" w:hAnsi="Calibri"/>
          <w:sz w:val="22"/>
          <w:szCs w:val="22"/>
        </w:rPr>
        <w:t xml:space="preserve">ier’s written declination.  </w:t>
      </w:r>
    </w:p>
    <w:p w14:paraId="43E5EC32" w14:textId="77777777" w:rsidR="00AA4045" w:rsidRDefault="00AA4045" w:rsidP="00B35ED2">
      <w:pPr>
        <w:pStyle w:val="ListParagraph"/>
        <w:jc w:val="both"/>
        <w:rPr>
          <w:rFonts w:ascii="Calibri" w:hAnsi="Calibri"/>
          <w:sz w:val="22"/>
          <w:szCs w:val="22"/>
        </w:rPr>
      </w:pPr>
    </w:p>
    <w:p w14:paraId="66A31E44" w14:textId="77777777" w:rsidR="005753FE" w:rsidRPr="001E7345" w:rsidRDefault="005753FE" w:rsidP="00B35ED2">
      <w:pPr>
        <w:numPr>
          <w:ilvl w:val="0"/>
          <w:numId w:val="2"/>
        </w:numPr>
        <w:jc w:val="both"/>
        <w:rPr>
          <w:rFonts w:ascii="Calibri" w:hAnsi="Calibri"/>
          <w:b/>
          <w:sz w:val="22"/>
          <w:szCs w:val="22"/>
        </w:rPr>
      </w:pPr>
      <w:r w:rsidRPr="001E7345">
        <w:rPr>
          <w:rFonts w:ascii="Calibri" w:hAnsi="Calibri"/>
          <w:b/>
          <w:sz w:val="22"/>
          <w:szCs w:val="22"/>
          <w:u w:val="single"/>
        </w:rPr>
        <w:t>Indemnification</w:t>
      </w:r>
    </w:p>
    <w:p w14:paraId="1ACD0A52" w14:textId="77777777" w:rsidR="00DD494F" w:rsidRPr="001E7345" w:rsidRDefault="00BC4409" w:rsidP="00B35ED2">
      <w:pPr>
        <w:numPr>
          <w:ilvl w:val="1"/>
          <w:numId w:val="6"/>
        </w:numPr>
        <w:tabs>
          <w:tab w:val="left" w:pos="720"/>
          <w:tab w:val="left" w:pos="1170"/>
        </w:tabs>
        <w:ind w:left="612"/>
        <w:jc w:val="both"/>
        <w:rPr>
          <w:rFonts w:ascii="Calibri" w:hAnsi="Calibri"/>
          <w:sz w:val="22"/>
          <w:szCs w:val="22"/>
        </w:rPr>
      </w:pPr>
      <w:bookmarkStart w:id="0" w:name="OLE_LINK1"/>
      <w:r>
        <w:rPr>
          <w:rFonts w:ascii="Calibri" w:hAnsi="Calibri"/>
          <w:sz w:val="22"/>
          <w:szCs w:val="22"/>
        </w:rPr>
        <w:t>SUPPLIER</w:t>
      </w:r>
      <w:r w:rsidR="005753FE" w:rsidRPr="001E7345">
        <w:rPr>
          <w:rFonts w:ascii="Calibri" w:hAnsi="Calibri"/>
          <w:sz w:val="22"/>
          <w:szCs w:val="22"/>
        </w:rPr>
        <w:t xml:space="preserve"> hereby agrees to reimburse, indemnify, defend and save CUSTOMER, its </w:t>
      </w:r>
      <w:r w:rsidR="00D223F5" w:rsidRPr="001E7345">
        <w:rPr>
          <w:rFonts w:ascii="Calibri" w:hAnsi="Calibri"/>
          <w:sz w:val="22"/>
          <w:szCs w:val="22"/>
        </w:rPr>
        <w:t>parent, subsidiaries, affil</w:t>
      </w:r>
      <w:r w:rsidR="00806956" w:rsidRPr="001E7345">
        <w:rPr>
          <w:rFonts w:ascii="Calibri" w:hAnsi="Calibri"/>
          <w:sz w:val="22"/>
          <w:szCs w:val="22"/>
        </w:rPr>
        <w:t>i</w:t>
      </w:r>
      <w:r w:rsidR="00D223F5" w:rsidRPr="001E7345">
        <w:rPr>
          <w:rFonts w:ascii="Calibri" w:hAnsi="Calibri"/>
          <w:sz w:val="22"/>
          <w:szCs w:val="22"/>
        </w:rPr>
        <w:t xml:space="preserve">ates, officers, directors, </w:t>
      </w:r>
      <w:r w:rsidR="005753FE" w:rsidRPr="001E7345">
        <w:rPr>
          <w:rFonts w:ascii="Calibri" w:hAnsi="Calibri"/>
          <w:sz w:val="22"/>
          <w:szCs w:val="22"/>
        </w:rPr>
        <w:t>agents and employees, harmless from any loss, damage or expense, including reasonable attorneys fees, which CUSTOMER may suffer, sustain</w:t>
      </w:r>
      <w:r w:rsidR="007631EE" w:rsidRPr="001E7345">
        <w:rPr>
          <w:rFonts w:ascii="Calibri" w:hAnsi="Calibri"/>
          <w:sz w:val="22"/>
          <w:szCs w:val="22"/>
        </w:rPr>
        <w:t>,</w:t>
      </w:r>
      <w:r w:rsidR="005753FE" w:rsidRPr="001E7345">
        <w:rPr>
          <w:rFonts w:ascii="Calibri" w:hAnsi="Calibri"/>
          <w:sz w:val="22"/>
          <w:szCs w:val="22"/>
        </w:rPr>
        <w:t xml:space="preserve"> or incur as a result of any violation or breach hereof or default hereunder by </w:t>
      </w:r>
      <w:r>
        <w:rPr>
          <w:rFonts w:ascii="Calibri" w:hAnsi="Calibri"/>
          <w:sz w:val="22"/>
          <w:szCs w:val="22"/>
        </w:rPr>
        <w:t>SUPPLIER</w:t>
      </w:r>
      <w:r w:rsidR="005753FE" w:rsidRPr="001E7345">
        <w:rPr>
          <w:rFonts w:ascii="Calibri" w:hAnsi="Calibri"/>
          <w:sz w:val="22"/>
          <w:szCs w:val="22"/>
        </w:rPr>
        <w:t xml:space="preserve">, and as a result of any </w:t>
      </w:r>
      <w:r w:rsidR="00131944">
        <w:rPr>
          <w:rFonts w:ascii="Calibri" w:hAnsi="Calibri"/>
          <w:sz w:val="22"/>
          <w:szCs w:val="22"/>
        </w:rPr>
        <w:t xml:space="preserve">bodily </w:t>
      </w:r>
      <w:r w:rsidR="005753FE" w:rsidRPr="001E7345">
        <w:rPr>
          <w:rFonts w:ascii="Calibri" w:hAnsi="Calibri"/>
          <w:sz w:val="22"/>
          <w:szCs w:val="22"/>
        </w:rPr>
        <w:t xml:space="preserve">injury or death to third parties or damages to property </w:t>
      </w:r>
      <w:r w:rsidR="001F4066" w:rsidRPr="001E7345">
        <w:rPr>
          <w:rFonts w:ascii="Calibri" w:hAnsi="Calibri"/>
          <w:sz w:val="22"/>
          <w:szCs w:val="22"/>
        </w:rPr>
        <w:t>caused</w:t>
      </w:r>
      <w:r w:rsidR="009074F4" w:rsidRPr="001E7345">
        <w:rPr>
          <w:rFonts w:ascii="Calibri" w:hAnsi="Calibri"/>
          <w:sz w:val="22"/>
          <w:szCs w:val="22"/>
        </w:rPr>
        <w:t xml:space="preserve"> by </w:t>
      </w:r>
      <w:r>
        <w:rPr>
          <w:rFonts w:ascii="Calibri" w:hAnsi="Calibri"/>
          <w:sz w:val="22"/>
          <w:szCs w:val="22"/>
        </w:rPr>
        <w:t>SUPPLIER</w:t>
      </w:r>
      <w:r w:rsidR="007631EE" w:rsidRPr="001E7345">
        <w:rPr>
          <w:rFonts w:ascii="Calibri" w:hAnsi="Calibri"/>
          <w:sz w:val="22"/>
          <w:szCs w:val="22"/>
        </w:rPr>
        <w:t xml:space="preserve"> for any reason </w:t>
      </w:r>
      <w:r w:rsidR="005753FE" w:rsidRPr="001E7345">
        <w:rPr>
          <w:rFonts w:ascii="Calibri" w:hAnsi="Calibri"/>
          <w:sz w:val="22"/>
          <w:szCs w:val="22"/>
        </w:rPr>
        <w:t xml:space="preserve">in the performance by </w:t>
      </w:r>
      <w:r>
        <w:rPr>
          <w:rFonts w:ascii="Calibri" w:hAnsi="Calibri"/>
          <w:sz w:val="22"/>
          <w:szCs w:val="22"/>
        </w:rPr>
        <w:t>SUPPLIER</w:t>
      </w:r>
      <w:r w:rsidR="005753FE" w:rsidRPr="001E7345">
        <w:rPr>
          <w:rFonts w:ascii="Calibri" w:hAnsi="Calibri"/>
          <w:sz w:val="22"/>
          <w:szCs w:val="22"/>
        </w:rPr>
        <w:t xml:space="preserve"> hereunder, except that </w:t>
      </w:r>
      <w:r>
        <w:rPr>
          <w:rFonts w:ascii="Calibri" w:hAnsi="Calibri"/>
          <w:sz w:val="22"/>
          <w:szCs w:val="22"/>
        </w:rPr>
        <w:t>SUPPLIER</w:t>
      </w:r>
      <w:r w:rsidR="005753FE" w:rsidRPr="001E7345">
        <w:rPr>
          <w:rFonts w:ascii="Calibri" w:hAnsi="Calibri"/>
          <w:sz w:val="22"/>
          <w:szCs w:val="22"/>
        </w:rPr>
        <w:t xml:space="preserve"> shall not indemnify CUSTOMER to the extent of such loss or portion of such loss as is </w:t>
      </w:r>
      <w:r w:rsidR="00D223F5" w:rsidRPr="001E7345">
        <w:rPr>
          <w:rFonts w:ascii="Calibri" w:hAnsi="Calibri"/>
          <w:sz w:val="22"/>
          <w:szCs w:val="22"/>
        </w:rPr>
        <w:t xml:space="preserve">directly </w:t>
      </w:r>
      <w:r w:rsidR="005753FE" w:rsidRPr="001E7345">
        <w:rPr>
          <w:rFonts w:ascii="Calibri" w:hAnsi="Calibri"/>
          <w:sz w:val="22"/>
          <w:szCs w:val="22"/>
        </w:rPr>
        <w:t>attributable to the</w:t>
      </w:r>
      <w:r w:rsidR="001F4066" w:rsidRPr="001E7345">
        <w:rPr>
          <w:rFonts w:ascii="Calibri" w:hAnsi="Calibri"/>
          <w:sz w:val="22"/>
          <w:szCs w:val="22"/>
        </w:rPr>
        <w:t xml:space="preserve"> </w:t>
      </w:r>
      <w:r w:rsidR="005753FE" w:rsidRPr="001E7345">
        <w:rPr>
          <w:rFonts w:ascii="Calibri" w:hAnsi="Calibri"/>
          <w:sz w:val="22"/>
          <w:szCs w:val="22"/>
        </w:rPr>
        <w:t>negligence</w:t>
      </w:r>
      <w:r w:rsidR="00D223F5" w:rsidRPr="001E7345">
        <w:rPr>
          <w:rFonts w:ascii="Calibri" w:hAnsi="Calibri"/>
          <w:sz w:val="22"/>
          <w:szCs w:val="22"/>
        </w:rPr>
        <w:t xml:space="preserve"> and/or intentional misconduct of</w:t>
      </w:r>
      <w:r w:rsidR="005753FE" w:rsidRPr="001E7345">
        <w:rPr>
          <w:rFonts w:ascii="Calibri" w:hAnsi="Calibri"/>
          <w:sz w:val="22"/>
          <w:szCs w:val="22"/>
        </w:rPr>
        <w:t xml:space="preserve"> CUSTOMER.</w:t>
      </w:r>
      <w:r w:rsidR="005D0337">
        <w:rPr>
          <w:rFonts w:ascii="Calibri" w:hAnsi="Calibri"/>
          <w:sz w:val="22"/>
          <w:szCs w:val="22"/>
        </w:rPr>
        <w:t xml:space="preserve">  </w:t>
      </w:r>
      <w:r w:rsidR="00F32C92">
        <w:rPr>
          <w:rFonts w:ascii="Calibri" w:hAnsi="Calibri"/>
          <w:sz w:val="22"/>
          <w:szCs w:val="22"/>
        </w:rPr>
        <w:t>This section</w:t>
      </w:r>
      <w:r w:rsidR="007D039F">
        <w:rPr>
          <w:rFonts w:ascii="Calibri" w:hAnsi="Calibri"/>
          <w:sz w:val="22"/>
          <w:szCs w:val="22"/>
        </w:rPr>
        <w:t xml:space="preserve"> 10</w:t>
      </w:r>
      <w:r w:rsidR="005D0337" w:rsidRPr="00BB20B2">
        <w:rPr>
          <w:rFonts w:ascii="Calibri" w:hAnsi="Calibri"/>
          <w:sz w:val="22"/>
          <w:szCs w:val="22"/>
        </w:rPr>
        <w:t xml:space="preserve"> excludes any cargo claims, which claims are subject only to those terms and co</w:t>
      </w:r>
      <w:r w:rsidR="007D039F">
        <w:rPr>
          <w:rFonts w:ascii="Calibri" w:hAnsi="Calibri"/>
          <w:sz w:val="22"/>
          <w:szCs w:val="22"/>
        </w:rPr>
        <w:t>nditions set forth in Section 9</w:t>
      </w:r>
      <w:r w:rsidR="005D0337">
        <w:rPr>
          <w:rFonts w:ascii="Calibri" w:hAnsi="Calibri"/>
          <w:sz w:val="22"/>
          <w:szCs w:val="22"/>
        </w:rPr>
        <w:t>.</w:t>
      </w:r>
      <w:r w:rsidR="009D48A5" w:rsidRPr="001E7345">
        <w:rPr>
          <w:rFonts w:ascii="Calibri" w:hAnsi="Calibri"/>
          <w:sz w:val="22"/>
          <w:szCs w:val="22"/>
        </w:rPr>
        <w:t xml:space="preserve"> </w:t>
      </w:r>
    </w:p>
    <w:p w14:paraId="4711A9AE" w14:textId="77777777" w:rsidR="00DD494F" w:rsidRPr="001E7345" w:rsidRDefault="00DD494F" w:rsidP="00B35ED2">
      <w:pPr>
        <w:tabs>
          <w:tab w:val="left" w:pos="720"/>
        </w:tabs>
        <w:ind w:left="720" w:hanging="540"/>
        <w:jc w:val="both"/>
        <w:rPr>
          <w:rFonts w:ascii="Calibri" w:hAnsi="Calibri"/>
          <w:sz w:val="22"/>
          <w:szCs w:val="22"/>
        </w:rPr>
      </w:pPr>
    </w:p>
    <w:p w14:paraId="0BA75367" w14:textId="77777777" w:rsidR="009601C8" w:rsidRDefault="00DD494F" w:rsidP="00B35ED2">
      <w:pPr>
        <w:numPr>
          <w:ilvl w:val="1"/>
          <w:numId w:val="6"/>
        </w:numPr>
        <w:tabs>
          <w:tab w:val="left" w:pos="720"/>
        </w:tabs>
        <w:ind w:left="720" w:hanging="540"/>
        <w:jc w:val="both"/>
        <w:rPr>
          <w:rFonts w:ascii="Calibri" w:hAnsi="Calibri"/>
          <w:sz w:val="22"/>
          <w:szCs w:val="22"/>
        </w:rPr>
      </w:pPr>
      <w:r w:rsidRPr="001E7345">
        <w:rPr>
          <w:rFonts w:ascii="Calibri" w:hAnsi="Calibri"/>
          <w:sz w:val="22"/>
          <w:szCs w:val="22"/>
        </w:rPr>
        <w:t xml:space="preserve">CUSTOMER hereby agrees to reimburse, indemnify, defend and save </w:t>
      </w:r>
      <w:r w:rsidR="00BC4409">
        <w:rPr>
          <w:rFonts w:ascii="Calibri" w:hAnsi="Calibri"/>
          <w:sz w:val="22"/>
          <w:szCs w:val="22"/>
        </w:rPr>
        <w:t>SUPPLIER</w:t>
      </w:r>
      <w:r w:rsidRPr="001E7345">
        <w:rPr>
          <w:rFonts w:ascii="Calibri" w:hAnsi="Calibri"/>
          <w:sz w:val="22"/>
          <w:szCs w:val="22"/>
        </w:rPr>
        <w:t xml:space="preserve">, its parent, subsidiaries, affiliates, officers, directors, agents and employees, harmless from any loss, damage or expense, including reasonable attorneys fees, which </w:t>
      </w:r>
      <w:r w:rsidR="00BC4409">
        <w:rPr>
          <w:rFonts w:ascii="Calibri" w:hAnsi="Calibri"/>
          <w:sz w:val="22"/>
          <w:szCs w:val="22"/>
        </w:rPr>
        <w:t>SUPPLIER</w:t>
      </w:r>
      <w:r w:rsidRPr="001E7345">
        <w:rPr>
          <w:rFonts w:ascii="Calibri" w:hAnsi="Calibri"/>
          <w:sz w:val="22"/>
          <w:szCs w:val="22"/>
        </w:rPr>
        <w:t xml:space="preserve"> may suffer, sustain, or incur as a result of any violation or breach hereof or default hereunder by CUSTOMER, and as a result of any </w:t>
      </w:r>
      <w:r w:rsidR="00131944">
        <w:rPr>
          <w:rFonts w:ascii="Calibri" w:hAnsi="Calibri"/>
          <w:sz w:val="22"/>
          <w:szCs w:val="22"/>
        </w:rPr>
        <w:t xml:space="preserve">bodily </w:t>
      </w:r>
      <w:r w:rsidRPr="001E7345">
        <w:rPr>
          <w:rFonts w:ascii="Calibri" w:hAnsi="Calibri"/>
          <w:sz w:val="22"/>
          <w:szCs w:val="22"/>
        </w:rPr>
        <w:t>injury or death to third parties or damages to property caused by C</w:t>
      </w:r>
      <w:r w:rsidR="00624529" w:rsidRPr="001E7345">
        <w:rPr>
          <w:rFonts w:ascii="Calibri" w:hAnsi="Calibri"/>
          <w:sz w:val="22"/>
          <w:szCs w:val="22"/>
        </w:rPr>
        <w:t>USTOMER</w:t>
      </w:r>
      <w:r w:rsidRPr="001E7345">
        <w:rPr>
          <w:rFonts w:ascii="Calibri" w:hAnsi="Calibri"/>
          <w:sz w:val="22"/>
          <w:szCs w:val="22"/>
        </w:rPr>
        <w:t xml:space="preserve"> for any reason in the performance by </w:t>
      </w:r>
      <w:r w:rsidR="00BC4409">
        <w:rPr>
          <w:rFonts w:ascii="Calibri" w:hAnsi="Calibri"/>
          <w:sz w:val="22"/>
          <w:szCs w:val="22"/>
        </w:rPr>
        <w:t>SUPPLIER</w:t>
      </w:r>
      <w:r w:rsidR="00624529" w:rsidRPr="001E7345">
        <w:rPr>
          <w:rFonts w:ascii="Calibri" w:hAnsi="Calibri"/>
          <w:sz w:val="22"/>
          <w:szCs w:val="22"/>
        </w:rPr>
        <w:t xml:space="preserve"> hereunder, except that CUSTOMER shall not indemnify </w:t>
      </w:r>
      <w:r w:rsidR="00BC4409">
        <w:rPr>
          <w:rFonts w:ascii="Calibri" w:hAnsi="Calibri"/>
          <w:sz w:val="22"/>
          <w:szCs w:val="22"/>
        </w:rPr>
        <w:t>SUPPLIER</w:t>
      </w:r>
      <w:r w:rsidRPr="001E7345">
        <w:rPr>
          <w:rFonts w:ascii="Calibri" w:hAnsi="Calibri"/>
          <w:sz w:val="22"/>
          <w:szCs w:val="22"/>
        </w:rPr>
        <w:t xml:space="preserve"> to the extent of such loss or portion of such loss as is directly attributable to the negligence and/or intentional misconduct of</w:t>
      </w:r>
      <w:r w:rsidR="00624529" w:rsidRPr="001E7345">
        <w:rPr>
          <w:rFonts w:ascii="Calibri" w:hAnsi="Calibri"/>
          <w:sz w:val="22"/>
          <w:szCs w:val="22"/>
        </w:rPr>
        <w:t xml:space="preserve"> </w:t>
      </w:r>
      <w:r w:rsidR="00BC4409">
        <w:rPr>
          <w:rFonts w:ascii="Calibri" w:hAnsi="Calibri"/>
          <w:sz w:val="22"/>
          <w:szCs w:val="22"/>
        </w:rPr>
        <w:t>SUPPLIER</w:t>
      </w:r>
      <w:r w:rsidRPr="001E7345">
        <w:rPr>
          <w:rFonts w:ascii="Calibri" w:hAnsi="Calibri"/>
          <w:sz w:val="22"/>
          <w:szCs w:val="22"/>
        </w:rPr>
        <w:t xml:space="preserve">.  </w:t>
      </w:r>
    </w:p>
    <w:p w14:paraId="2D374C11" w14:textId="77777777" w:rsidR="0060397E" w:rsidRPr="0008078D" w:rsidRDefault="0060397E" w:rsidP="0008078D">
      <w:pPr>
        <w:ind w:firstLine="45"/>
        <w:rPr>
          <w:rFonts w:ascii="Calibri" w:hAnsi="Calibri"/>
          <w:b/>
          <w:sz w:val="22"/>
          <w:szCs w:val="22"/>
        </w:rPr>
      </w:pPr>
    </w:p>
    <w:bookmarkEnd w:id="0"/>
    <w:p w14:paraId="3D6E041D" w14:textId="77777777" w:rsidR="005753FE" w:rsidRPr="000026FC" w:rsidRDefault="005753FE" w:rsidP="00C7562E">
      <w:pPr>
        <w:numPr>
          <w:ilvl w:val="0"/>
          <w:numId w:val="2"/>
        </w:numPr>
        <w:rPr>
          <w:rFonts w:ascii="Calibri" w:hAnsi="Calibri"/>
          <w:sz w:val="22"/>
          <w:szCs w:val="22"/>
        </w:rPr>
      </w:pPr>
      <w:r w:rsidRPr="001E7345">
        <w:rPr>
          <w:rFonts w:ascii="Calibri" w:hAnsi="Calibri"/>
          <w:b/>
          <w:sz w:val="22"/>
          <w:szCs w:val="22"/>
          <w:u w:val="single"/>
        </w:rPr>
        <w:lastRenderedPageBreak/>
        <w:t>Relationship of Parties</w:t>
      </w:r>
    </w:p>
    <w:p w14:paraId="40A0A181" w14:textId="77777777" w:rsidR="00D223F5" w:rsidRPr="001E7345" w:rsidRDefault="00D223F5" w:rsidP="00B35ED2">
      <w:pPr>
        <w:numPr>
          <w:ilvl w:val="1"/>
          <w:numId w:val="7"/>
        </w:numPr>
        <w:ind w:left="612"/>
        <w:jc w:val="both"/>
        <w:rPr>
          <w:rFonts w:ascii="Calibri" w:hAnsi="Calibri"/>
          <w:sz w:val="22"/>
          <w:szCs w:val="22"/>
        </w:rPr>
      </w:pPr>
      <w:r w:rsidRPr="001E7345">
        <w:rPr>
          <w:rFonts w:ascii="Calibri" w:hAnsi="Calibri"/>
          <w:sz w:val="22"/>
          <w:szCs w:val="22"/>
        </w:rPr>
        <w:t>It is understood and</w:t>
      </w:r>
      <w:r w:rsidR="007C564F">
        <w:rPr>
          <w:rFonts w:ascii="Calibri" w:hAnsi="Calibri"/>
          <w:sz w:val="22"/>
          <w:szCs w:val="22"/>
        </w:rPr>
        <w:t xml:space="preserve"> agreed that in performing the s</w:t>
      </w:r>
      <w:r w:rsidRPr="001E7345">
        <w:rPr>
          <w:rFonts w:ascii="Calibri" w:hAnsi="Calibri"/>
          <w:sz w:val="22"/>
          <w:szCs w:val="22"/>
        </w:rPr>
        <w:t xml:space="preserve">ervices for CUSTOMER hereunder, </w:t>
      </w:r>
      <w:r w:rsidR="00BC4409">
        <w:rPr>
          <w:rFonts w:ascii="Calibri" w:hAnsi="Calibri"/>
          <w:sz w:val="22"/>
          <w:szCs w:val="22"/>
        </w:rPr>
        <w:t>SUPPLIER</w:t>
      </w:r>
      <w:r w:rsidRPr="001E7345">
        <w:rPr>
          <w:rFonts w:ascii="Calibri" w:hAnsi="Calibri"/>
          <w:sz w:val="22"/>
          <w:szCs w:val="22"/>
        </w:rPr>
        <w:t xml:space="preserve"> and its employees and its agents or contractors shall in all respects act only as independent contractors and not as employees or agents of CUSTOMER. </w:t>
      </w:r>
      <w:r w:rsidR="009D16C2">
        <w:rPr>
          <w:rFonts w:ascii="Calibri" w:hAnsi="Calibri"/>
          <w:sz w:val="22"/>
          <w:szCs w:val="22"/>
        </w:rPr>
        <w:t xml:space="preserve"> </w:t>
      </w:r>
      <w:r w:rsidR="00BC4409">
        <w:rPr>
          <w:rFonts w:ascii="Calibri" w:hAnsi="Calibri"/>
          <w:sz w:val="22"/>
          <w:szCs w:val="22"/>
        </w:rPr>
        <w:t>SUPPLIER</w:t>
      </w:r>
      <w:r w:rsidRPr="001E7345">
        <w:rPr>
          <w:rFonts w:ascii="Calibri" w:hAnsi="Calibri"/>
          <w:sz w:val="22"/>
          <w:szCs w:val="22"/>
        </w:rPr>
        <w:t xml:space="preserve"> ag</w:t>
      </w:r>
      <w:r w:rsidR="00806956" w:rsidRPr="001E7345">
        <w:rPr>
          <w:rFonts w:ascii="Calibri" w:hAnsi="Calibri"/>
          <w:sz w:val="22"/>
          <w:szCs w:val="22"/>
        </w:rPr>
        <w:t>rees further that neither it nor</w:t>
      </w:r>
      <w:r w:rsidRPr="001E7345">
        <w:rPr>
          <w:rFonts w:ascii="Calibri" w:hAnsi="Calibri"/>
          <w:sz w:val="22"/>
          <w:szCs w:val="22"/>
        </w:rPr>
        <w:t xml:space="preserve"> its employees, agents and contractors shall represent any of themselves as the agent </w:t>
      </w:r>
      <w:r w:rsidR="007F3CCA" w:rsidRPr="001E7345">
        <w:rPr>
          <w:rFonts w:ascii="Calibri" w:hAnsi="Calibri"/>
          <w:sz w:val="22"/>
          <w:szCs w:val="22"/>
        </w:rPr>
        <w:t>or legal representative of CUSTOMER</w:t>
      </w:r>
      <w:r w:rsidRPr="001E7345">
        <w:rPr>
          <w:rFonts w:ascii="Calibri" w:hAnsi="Calibri"/>
          <w:sz w:val="22"/>
          <w:szCs w:val="22"/>
        </w:rPr>
        <w:t xml:space="preserve"> for any purpose whatsoever. </w:t>
      </w:r>
      <w:r w:rsidR="00BC4409">
        <w:rPr>
          <w:rFonts w:ascii="Calibri" w:hAnsi="Calibri"/>
          <w:sz w:val="22"/>
          <w:szCs w:val="22"/>
        </w:rPr>
        <w:t>SUPPLIER</w:t>
      </w:r>
      <w:r w:rsidRPr="001E7345">
        <w:rPr>
          <w:rFonts w:ascii="Calibri" w:hAnsi="Calibri"/>
          <w:sz w:val="22"/>
          <w:szCs w:val="22"/>
        </w:rPr>
        <w:t xml:space="preserve"> shall, with respect to all of its employees or those who are construed by Local, State or Federal authorities to be its employees irrespective of title who are assigned to provide work hereunder, comply with all requirements of State and Federal law with respect to Federal Withholding Tax, Social Security, State Withholding Tax, Unemployment Tax, Unemployment Compensation Tax, State Disability Laws, Workers Compensation and any other applicable laws affecting or regulating the employer/employee relationship (“Employment Related Benefits"). </w:t>
      </w:r>
      <w:r w:rsidR="00BC4409">
        <w:rPr>
          <w:rFonts w:ascii="Calibri" w:hAnsi="Calibri"/>
          <w:sz w:val="22"/>
          <w:szCs w:val="22"/>
        </w:rPr>
        <w:t>SUPPLIER</w:t>
      </w:r>
      <w:r w:rsidRPr="001E7345">
        <w:rPr>
          <w:rFonts w:ascii="Calibri" w:hAnsi="Calibri"/>
          <w:sz w:val="22"/>
          <w:szCs w:val="22"/>
        </w:rPr>
        <w:t xml:space="preserve"> f</w:t>
      </w:r>
      <w:r w:rsidR="002A1CA3" w:rsidRPr="001E7345">
        <w:rPr>
          <w:rFonts w:ascii="Calibri" w:hAnsi="Calibri"/>
          <w:sz w:val="22"/>
          <w:szCs w:val="22"/>
        </w:rPr>
        <w:t>urther agrees that it will take</w:t>
      </w:r>
      <w:r w:rsidRPr="001E7345">
        <w:rPr>
          <w:rFonts w:ascii="Calibri" w:hAnsi="Calibri"/>
          <w:sz w:val="22"/>
          <w:szCs w:val="22"/>
        </w:rPr>
        <w:t xml:space="preserve"> all steps necessary to assure that any of its agents </w:t>
      </w:r>
      <w:r w:rsidR="007C564F">
        <w:rPr>
          <w:rFonts w:ascii="Calibri" w:hAnsi="Calibri"/>
          <w:sz w:val="22"/>
          <w:szCs w:val="22"/>
        </w:rPr>
        <w:t>or contractors used to provide s</w:t>
      </w:r>
      <w:r w:rsidRPr="001E7345">
        <w:rPr>
          <w:rFonts w:ascii="Calibri" w:hAnsi="Calibri"/>
          <w:sz w:val="22"/>
          <w:szCs w:val="22"/>
        </w:rPr>
        <w:t xml:space="preserve">ervices hereunder shall be independent contractors of </w:t>
      </w:r>
      <w:r w:rsidR="00BC4409">
        <w:rPr>
          <w:rFonts w:ascii="Calibri" w:hAnsi="Calibri"/>
          <w:sz w:val="22"/>
          <w:szCs w:val="22"/>
        </w:rPr>
        <w:t>SUPPLIER</w:t>
      </w:r>
      <w:r w:rsidRPr="001E7345">
        <w:rPr>
          <w:rFonts w:ascii="Calibri" w:hAnsi="Calibri"/>
          <w:sz w:val="22"/>
          <w:szCs w:val="22"/>
        </w:rPr>
        <w:t xml:space="preserve"> who shall have no claims for Employment Related Benefits against CUSTOMER.</w:t>
      </w:r>
    </w:p>
    <w:p w14:paraId="6D60AAF3" w14:textId="77777777" w:rsidR="00D223F5" w:rsidRPr="001A0572" w:rsidRDefault="00D223F5" w:rsidP="00B35ED2">
      <w:pPr>
        <w:ind w:left="720" w:hanging="540"/>
        <w:jc w:val="both"/>
        <w:rPr>
          <w:rFonts w:ascii="Calibri" w:hAnsi="Calibri"/>
          <w:sz w:val="22"/>
          <w:szCs w:val="22"/>
        </w:rPr>
      </w:pPr>
    </w:p>
    <w:p w14:paraId="308B2B5B" w14:textId="77777777" w:rsidR="00FE59A9" w:rsidRDefault="00BC4409" w:rsidP="00B35ED2">
      <w:pPr>
        <w:numPr>
          <w:ilvl w:val="1"/>
          <w:numId w:val="7"/>
        </w:numPr>
        <w:tabs>
          <w:tab w:val="left" w:pos="720"/>
          <w:tab w:val="left" w:pos="1440"/>
        </w:tabs>
        <w:ind w:left="720" w:hanging="540"/>
        <w:jc w:val="both"/>
        <w:rPr>
          <w:rFonts w:ascii="Calibri" w:hAnsi="Calibri"/>
          <w:sz w:val="22"/>
          <w:szCs w:val="22"/>
        </w:rPr>
      </w:pPr>
      <w:r>
        <w:rPr>
          <w:rFonts w:ascii="Calibri" w:hAnsi="Calibri"/>
          <w:sz w:val="22"/>
          <w:szCs w:val="22"/>
        </w:rPr>
        <w:t>SUPPLIER</w:t>
      </w:r>
      <w:r w:rsidR="00D223F5" w:rsidRPr="001A0572">
        <w:rPr>
          <w:rFonts w:ascii="Calibri" w:hAnsi="Calibri"/>
          <w:sz w:val="22"/>
          <w:szCs w:val="22"/>
        </w:rPr>
        <w:t xml:space="preserve"> shall indemnify, defend and save CUSTOMER, its parent, subsidiaries, affiliates, officers, directors, employees, as well as its authorized dealers and their respective officers, directors and employees, harmless from and against any damages, losses, claims, demands, suits and liabilities that arise out of or result from, any failure by </w:t>
      </w:r>
      <w:r>
        <w:rPr>
          <w:rFonts w:ascii="Calibri" w:hAnsi="Calibri"/>
          <w:sz w:val="22"/>
          <w:szCs w:val="22"/>
        </w:rPr>
        <w:t>SUPPLIER</w:t>
      </w:r>
      <w:r w:rsidR="00D223F5" w:rsidRPr="001A0572">
        <w:rPr>
          <w:rFonts w:ascii="Calibri" w:hAnsi="Calibri"/>
          <w:sz w:val="22"/>
          <w:szCs w:val="22"/>
        </w:rPr>
        <w:t xml:space="preserve"> to perform its obl</w:t>
      </w:r>
      <w:r w:rsidR="004317E5" w:rsidRPr="001A0572">
        <w:rPr>
          <w:rFonts w:ascii="Calibri" w:hAnsi="Calibri"/>
          <w:sz w:val="22"/>
          <w:szCs w:val="22"/>
        </w:rPr>
        <w:t xml:space="preserve">igations under this </w:t>
      </w:r>
      <w:r w:rsidR="002B262B">
        <w:rPr>
          <w:rFonts w:ascii="Calibri" w:hAnsi="Calibri"/>
          <w:sz w:val="22"/>
          <w:szCs w:val="22"/>
        </w:rPr>
        <w:t>Section 11</w:t>
      </w:r>
      <w:r w:rsidR="00D223F5" w:rsidRPr="001A0572">
        <w:rPr>
          <w:rFonts w:ascii="Calibri" w:hAnsi="Calibri"/>
          <w:sz w:val="22"/>
          <w:szCs w:val="22"/>
        </w:rPr>
        <w:t xml:space="preserve">.  </w:t>
      </w:r>
      <w:r>
        <w:rPr>
          <w:rFonts w:ascii="Calibri" w:hAnsi="Calibri"/>
          <w:sz w:val="22"/>
          <w:szCs w:val="22"/>
        </w:rPr>
        <w:t>SUPPLIER</w:t>
      </w:r>
      <w:r w:rsidR="00D223F5" w:rsidRPr="001A0572">
        <w:rPr>
          <w:rFonts w:ascii="Calibri" w:hAnsi="Calibri"/>
          <w:sz w:val="22"/>
          <w:szCs w:val="22"/>
        </w:rPr>
        <w:t xml:space="preserve"> shall also indemnify, defend and save CUSTOMER harmless from any entitlement assertion or claim which any of </w:t>
      </w:r>
      <w:r>
        <w:rPr>
          <w:rFonts w:ascii="Calibri" w:hAnsi="Calibri"/>
          <w:sz w:val="22"/>
          <w:szCs w:val="22"/>
        </w:rPr>
        <w:t>SUPPLIER</w:t>
      </w:r>
      <w:r w:rsidR="00D223F5" w:rsidRPr="001A0572">
        <w:rPr>
          <w:rFonts w:ascii="Calibri" w:hAnsi="Calibri"/>
          <w:sz w:val="22"/>
          <w:szCs w:val="22"/>
        </w:rPr>
        <w:t xml:space="preserve">’s employees, agents or contractors might have or might make relative to rights or privileges in any CUSTOMER employees benefit plan which arises out of the </w:t>
      </w:r>
      <w:r>
        <w:rPr>
          <w:rFonts w:ascii="Calibri" w:hAnsi="Calibri"/>
          <w:sz w:val="22"/>
          <w:szCs w:val="22"/>
        </w:rPr>
        <w:t>SUPPLIER</w:t>
      </w:r>
      <w:r w:rsidR="007C564F" w:rsidRPr="001A0572">
        <w:rPr>
          <w:rFonts w:ascii="Calibri" w:hAnsi="Calibri"/>
          <w:sz w:val="22"/>
          <w:szCs w:val="22"/>
        </w:rPr>
        <w:t xml:space="preserve"> providing s</w:t>
      </w:r>
      <w:r w:rsidR="00D223F5" w:rsidRPr="001A0572">
        <w:rPr>
          <w:rFonts w:ascii="Calibri" w:hAnsi="Calibri"/>
          <w:sz w:val="22"/>
          <w:szCs w:val="22"/>
        </w:rPr>
        <w:t>ervices hereunder.</w:t>
      </w:r>
    </w:p>
    <w:p w14:paraId="660B1E4B" w14:textId="77777777" w:rsidR="0004568B" w:rsidRDefault="0004568B" w:rsidP="0004568B">
      <w:pPr>
        <w:pStyle w:val="ListParagraph"/>
        <w:rPr>
          <w:rFonts w:ascii="Calibri" w:hAnsi="Calibri"/>
          <w:sz w:val="22"/>
          <w:szCs w:val="22"/>
        </w:rPr>
      </w:pPr>
    </w:p>
    <w:p w14:paraId="53961416" w14:textId="77777777" w:rsidR="005753FE" w:rsidRPr="001E7345" w:rsidRDefault="005753FE" w:rsidP="00C7562E">
      <w:pPr>
        <w:numPr>
          <w:ilvl w:val="0"/>
          <w:numId w:val="2"/>
        </w:numPr>
        <w:rPr>
          <w:rFonts w:ascii="Calibri" w:hAnsi="Calibri"/>
          <w:b/>
          <w:sz w:val="22"/>
          <w:szCs w:val="22"/>
        </w:rPr>
      </w:pPr>
      <w:r w:rsidRPr="001E7345">
        <w:rPr>
          <w:rFonts w:ascii="Calibri" w:hAnsi="Calibri"/>
          <w:b/>
          <w:sz w:val="22"/>
          <w:szCs w:val="22"/>
          <w:u w:val="single"/>
        </w:rPr>
        <w:t>Insurance</w:t>
      </w:r>
    </w:p>
    <w:p w14:paraId="3F8D7EF6" w14:textId="77777777" w:rsidR="005753FE" w:rsidRPr="001E7345" w:rsidRDefault="00BC4409" w:rsidP="00B35ED2">
      <w:pPr>
        <w:ind w:left="360"/>
        <w:jc w:val="both"/>
        <w:rPr>
          <w:rFonts w:ascii="Calibri" w:hAnsi="Calibri"/>
          <w:sz w:val="22"/>
          <w:szCs w:val="22"/>
        </w:rPr>
      </w:pPr>
      <w:r>
        <w:rPr>
          <w:rFonts w:ascii="Calibri" w:hAnsi="Calibri"/>
          <w:sz w:val="22"/>
          <w:szCs w:val="22"/>
        </w:rPr>
        <w:t>SUPPLIER</w:t>
      </w:r>
      <w:r w:rsidR="005753FE" w:rsidRPr="001E7345">
        <w:rPr>
          <w:rFonts w:ascii="Calibri" w:hAnsi="Calibri"/>
          <w:sz w:val="22"/>
          <w:szCs w:val="22"/>
        </w:rPr>
        <w:t xml:space="preserve"> shall furnish and maintain in force such insurance coverage as is </w:t>
      </w:r>
      <w:r w:rsidR="00D06E39">
        <w:rPr>
          <w:rFonts w:ascii="Calibri" w:hAnsi="Calibri"/>
          <w:sz w:val="22"/>
          <w:szCs w:val="22"/>
        </w:rPr>
        <w:t xml:space="preserve">named below(or equivalent) at the specified amounts </w:t>
      </w:r>
      <w:r w:rsidR="005753FE" w:rsidRPr="001E7345">
        <w:rPr>
          <w:rFonts w:ascii="Calibri" w:hAnsi="Calibri"/>
          <w:sz w:val="22"/>
          <w:szCs w:val="22"/>
        </w:rPr>
        <w:t>required below, as well as any additional cove</w:t>
      </w:r>
      <w:r w:rsidR="002B262B">
        <w:rPr>
          <w:rFonts w:ascii="Calibri" w:hAnsi="Calibri"/>
          <w:sz w:val="22"/>
          <w:szCs w:val="22"/>
        </w:rPr>
        <w:t>rage which may be required by FMCSA</w:t>
      </w:r>
      <w:r w:rsidR="005753FE" w:rsidRPr="001E7345">
        <w:rPr>
          <w:rFonts w:ascii="Calibri" w:hAnsi="Calibri"/>
          <w:sz w:val="22"/>
          <w:szCs w:val="22"/>
        </w:rPr>
        <w:t xml:space="preserve"> regulations, and CUSTOMER shall be given at least ten (10) days notice in advance of any cancellation thereof.</w:t>
      </w:r>
      <w:r w:rsidR="00724843" w:rsidRPr="001E7345">
        <w:rPr>
          <w:rFonts w:ascii="Calibri" w:hAnsi="Calibri"/>
          <w:sz w:val="22"/>
          <w:szCs w:val="22"/>
        </w:rPr>
        <w:t xml:space="preserve">  </w:t>
      </w:r>
      <w:r>
        <w:rPr>
          <w:rFonts w:ascii="Calibri" w:hAnsi="Calibri"/>
          <w:sz w:val="22"/>
          <w:szCs w:val="22"/>
        </w:rPr>
        <w:t>SUPPLIER</w:t>
      </w:r>
      <w:r w:rsidR="00724843" w:rsidRPr="001E7345">
        <w:rPr>
          <w:rFonts w:ascii="Calibri" w:hAnsi="Calibri"/>
          <w:sz w:val="22"/>
          <w:szCs w:val="22"/>
        </w:rPr>
        <w:t xml:space="preserve"> shall lis</w:t>
      </w:r>
      <w:r w:rsidR="0032617B" w:rsidRPr="001E7345">
        <w:rPr>
          <w:rFonts w:ascii="Calibri" w:hAnsi="Calibri"/>
          <w:sz w:val="22"/>
          <w:szCs w:val="22"/>
        </w:rPr>
        <w:t>t CUSTOMER as certificate holder</w:t>
      </w:r>
      <w:r w:rsidR="00724843" w:rsidRPr="001E7345">
        <w:rPr>
          <w:rFonts w:ascii="Calibri" w:hAnsi="Calibri"/>
          <w:sz w:val="22"/>
          <w:szCs w:val="22"/>
        </w:rPr>
        <w:t xml:space="preserve"> for each of the following:</w:t>
      </w:r>
    </w:p>
    <w:p w14:paraId="324C7D95" w14:textId="77777777" w:rsidR="008C5D56" w:rsidRPr="001E7345" w:rsidRDefault="008C5D56" w:rsidP="00B35ED2">
      <w:pPr>
        <w:jc w:val="both"/>
        <w:rPr>
          <w:rFonts w:ascii="Calibri" w:hAnsi="Calibri"/>
          <w:sz w:val="22"/>
          <w:szCs w:val="22"/>
        </w:rPr>
      </w:pPr>
    </w:p>
    <w:p w14:paraId="3B7A8B48" w14:textId="77777777" w:rsidR="005753FE" w:rsidRPr="001E7345" w:rsidRDefault="00501DE5" w:rsidP="00B35ED2">
      <w:pPr>
        <w:numPr>
          <w:ilvl w:val="1"/>
          <w:numId w:val="2"/>
        </w:numPr>
        <w:ind w:left="720" w:hanging="540"/>
        <w:jc w:val="both"/>
        <w:rPr>
          <w:rFonts w:ascii="Calibri" w:hAnsi="Calibri"/>
          <w:sz w:val="22"/>
          <w:szCs w:val="22"/>
        </w:rPr>
      </w:pPr>
      <w:r w:rsidRPr="001E7345">
        <w:rPr>
          <w:rFonts w:ascii="Calibri" w:hAnsi="Calibri"/>
          <w:sz w:val="22"/>
          <w:szCs w:val="22"/>
          <w:u w:val="single"/>
        </w:rPr>
        <w:t>Commercial general liability i</w:t>
      </w:r>
      <w:r w:rsidR="001746BA" w:rsidRPr="001E7345">
        <w:rPr>
          <w:rFonts w:ascii="Calibri" w:hAnsi="Calibri"/>
          <w:sz w:val="22"/>
          <w:szCs w:val="22"/>
          <w:u w:val="single"/>
        </w:rPr>
        <w:t>nsurance</w:t>
      </w:r>
      <w:r w:rsidR="001746BA" w:rsidRPr="001E7345">
        <w:rPr>
          <w:rFonts w:ascii="Calibri" w:hAnsi="Calibri"/>
          <w:sz w:val="22"/>
          <w:szCs w:val="22"/>
        </w:rPr>
        <w:t xml:space="preserve"> </w:t>
      </w:r>
      <w:r w:rsidR="0052260C">
        <w:rPr>
          <w:rFonts w:ascii="Calibri" w:hAnsi="Calibri"/>
          <w:sz w:val="22"/>
          <w:szCs w:val="22"/>
        </w:rPr>
        <w:t xml:space="preserve">(or equivalent) </w:t>
      </w:r>
      <w:r w:rsidR="001746BA" w:rsidRPr="001E7345">
        <w:rPr>
          <w:rFonts w:ascii="Calibri" w:hAnsi="Calibri"/>
          <w:sz w:val="22"/>
          <w:szCs w:val="22"/>
        </w:rPr>
        <w:t xml:space="preserve">(including </w:t>
      </w:r>
      <w:r w:rsidR="001746BA" w:rsidRPr="000910FA">
        <w:rPr>
          <w:rFonts w:ascii="Calibri" w:hAnsi="Calibri"/>
          <w:sz w:val="22"/>
          <w:szCs w:val="22"/>
        </w:rPr>
        <w:t>blanket</w:t>
      </w:r>
      <w:r w:rsidR="001746BA" w:rsidRPr="00333668">
        <w:rPr>
          <w:rFonts w:ascii="Calibri" w:hAnsi="Calibri"/>
          <w:b/>
          <w:sz w:val="22"/>
          <w:szCs w:val="22"/>
        </w:rPr>
        <w:t xml:space="preserve"> </w:t>
      </w:r>
      <w:r w:rsidR="001746BA" w:rsidRPr="001E7345">
        <w:rPr>
          <w:rFonts w:ascii="Calibri" w:hAnsi="Calibri"/>
          <w:sz w:val="22"/>
          <w:szCs w:val="22"/>
        </w:rPr>
        <w:t xml:space="preserve">contractual coverage) for bodily injury and property damage in the minimum combined single limit of </w:t>
      </w:r>
      <w:r w:rsidR="00F30AD6">
        <w:rPr>
          <w:rFonts w:ascii="Calibri" w:hAnsi="Calibri"/>
          <w:sz w:val="22"/>
          <w:szCs w:val="22"/>
        </w:rPr>
        <w:t xml:space="preserve">(one million) </w:t>
      </w:r>
      <w:r w:rsidR="001746BA" w:rsidRPr="001E7345">
        <w:rPr>
          <w:rFonts w:ascii="Calibri" w:hAnsi="Calibri"/>
          <w:sz w:val="22"/>
          <w:szCs w:val="22"/>
        </w:rPr>
        <w:t xml:space="preserve">$1,000,000 </w:t>
      </w:r>
      <w:r w:rsidR="002B262B">
        <w:rPr>
          <w:rFonts w:ascii="Calibri" w:hAnsi="Calibri"/>
          <w:sz w:val="22"/>
          <w:szCs w:val="22"/>
        </w:rPr>
        <w:t xml:space="preserve">USD </w:t>
      </w:r>
      <w:r w:rsidR="001746BA" w:rsidRPr="001E7345">
        <w:rPr>
          <w:rFonts w:ascii="Calibri" w:hAnsi="Calibri"/>
          <w:sz w:val="22"/>
          <w:szCs w:val="22"/>
        </w:rPr>
        <w:t xml:space="preserve">per occurrence or such greater amount as may be required of </w:t>
      </w:r>
      <w:r w:rsidR="00BC4409">
        <w:rPr>
          <w:rFonts w:ascii="Calibri" w:hAnsi="Calibri"/>
          <w:sz w:val="22"/>
          <w:szCs w:val="22"/>
        </w:rPr>
        <w:t>SUPPLIER</w:t>
      </w:r>
      <w:r w:rsidR="001746BA" w:rsidRPr="001E7345">
        <w:rPr>
          <w:rFonts w:ascii="Calibri" w:hAnsi="Calibri"/>
          <w:sz w:val="22"/>
          <w:szCs w:val="22"/>
        </w:rPr>
        <w:t xml:space="preserve">, in general or for a shipment in particular, </w:t>
      </w:r>
      <w:r w:rsidR="008D43CB">
        <w:rPr>
          <w:rFonts w:ascii="Calibri" w:hAnsi="Calibri"/>
          <w:sz w:val="22"/>
          <w:szCs w:val="22"/>
        </w:rPr>
        <w:t>by federal, state, or local authorities.</w:t>
      </w:r>
    </w:p>
    <w:p w14:paraId="673E0DF0" w14:textId="77777777" w:rsidR="00501DE5" w:rsidRPr="001E7345" w:rsidRDefault="00501DE5" w:rsidP="00B35ED2">
      <w:pPr>
        <w:ind w:left="720" w:hanging="540"/>
        <w:jc w:val="both"/>
        <w:rPr>
          <w:rFonts w:ascii="Calibri" w:hAnsi="Calibri"/>
          <w:sz w:val="22"/>
          <w:szCs w:val="22"/>
        </w:rPr>
      </w:pPr>
    </w:p>
    <w:p w14:paraId="52A9A6A6" w14:textId="77777777" w:rsidR="00501DE5" w:rsidRDefault="00501DE5" w:rsidP="00B35ED2">
      <w:pPr>
        <w:numPr>
          <w:ilvl w:val="1"/>
          <w:numId w:val="2"/>
        </w:numPr>
        <w:ind w:left="720" w:hanging="540"/>
        <w:jc w:val="both"/>
        <w:rPr>
          <w:rFonts w:ascii="Calibri" w:hAnsi="Calibri"/>
          <w:sz w:val="22"/>
          <w:szCs w:val="22"/>
        </w:rPr>
      </w:pPr>
      <w:r w:rsidRPr="001E7345">
        <w:rPr>
          <w:rFonts w:ascii="Calibri" w:hAnsi="Calibri"/>
          <w:sz w:val="22"/>
          <w:szCs w:val="22"/>
          <w:u w:val="single"/>
        </w:rPr>
        <w:t>Commercial automobile liability insurance</w:t>
      </w:r>
      <w:r w:rsidR="0052260C">
        <w:rPr>
          <w:rFonts w:ascii="Calibri" w:hAnsi="Calibri"/>
          <w:sz w:val="22"/>
          <w:szCs w:val="22"/>
          <w:u w:val="single"/>
        </w:rPr>
        <w:t xml:space="preserve"> </w:t>
      </w:r>
      <w:r w:rsidR="0052260C" w:rsidRPr="0052260C">
        <w:rPr>
          <w:rFonts w:ascii="Calibri" w:hAnsi="Calibri"/>
          <w:sz w:val="22"/>
          <w:szCs w:val="22"/>
        </w:rPr>
        <w:t>(or equivalent)</w:t>
      </w:r>
      <w:r w:rsidRPr="001E7345">
        <w:rPr>
          <w:rFonts w:ascii="Calibri" w:hAnsi="Calibri"/>
          <w:sz w:val="22"/>
          <w:szCs w:val="22"/>
        </w:rPr>
        <w:t xml:space="preserve"> for bodily injury (including death) and property damage in the minimum combined single limit per occurrence of</w:t>
      </w:r>
      <w:r w:rsidR="00F30AD6">
        <w:rPr>
          <w:rFonts w:ascii="Calibri" w:hAnsi="Calibri"/>
          <w:sz w:val="22"/>
          <w:szCs w:val="22"/>
        </w:rPr>
        <w:t xml:space="preserve"> (one million)</w:t>
      </w:r>
      <w:r w:rsidRPr="001E7345">
        <w:rPr>
          <w:rFonts w:ascii="Calibri" w:hAnsi="Calibri"/>
          <w:sz w:val="22"/>
          <w:szCs w:val="22"/>
        </w:rPr>
        <w:t xml:space="preserve"> $1,000,000 </w:t>
      </w:r>
      <w:r w:rsidR="002B262B">
        <w:rPr>
          <w:rFonts w:ascii="Calibri" w:hAnsi="Calibri"/>
          <w:sz w:val="22"/>
          <w:szCs w:val="22"/>
        </w:rPr>
        <w:t xml:space="preserve">USD </w:t>
      </w:r>
      <w:r w:rsidRPr="001E7345">
        <w:rPr>
          <w:rFonts w:ascii="Calibri" w:hAnsi="Calibri"/>
          <w:sz w:val="22"/>
          <w:szCs w:val="22"/>
        </w:rPr>
        <w:t xml:space="preserve">(for hazardous substance, </w:t>
      </w:r>
      <w:r w:rsidR="00F30AD6">
        <w:rPr>
          <w:rFonts w:ascii="Calibri" w:hAnsi="Calibri"/>
          <w:sz w:val="22"/>
          <w:szCs w:val="22"/>
        </w:rPr>
        <w:t xml:space="preserve">(five million) </w:t>
      </w:r>
      <w:r w:rsidRPr="001E7345">
        <w:rPr>
          <w:rFonts w:ascii="Calibri" w:hAnsi="Calibri"/>
          <w:sz w:val="22"/>
          <w:szCs w:val="22"/>
        </w:rPr>
        <w:t xml:space="preserve">$5,000,000 </w:t>
      </w:r>
      <w:r w:rsidR="003B01DF">
        <w:rPr>
          <w:rFonts w:ascii="Calibri" w:hAnsi="Calibri"/>
          <w:sz w:val="22"/>
          <w:szCs w:val="22"/>
        </w:rPr>
        <w:t xml:space="preserve">USD </w:t>
      </w:r>
      <w:r w:rsidRPr="001E7345">
        <w:rPr>
          <w:rFonts w:ascii="Calibri" w:hAnsi="Calibri"/>
          <w:sz w:val="22"/>
          <w:szCs w:val="22"/>
        </w:rPr>
        <w:t xml:space="preserve">or any higher amount required by 49 CFR 1043.2(b)(2), subtitle B, chapter X) or such greater amount as may be required of </w:t>
      </w:r>
      <w:r w:rsidR="00BC4409">
        <w:rPr>
          <w:rFonts w:ascii="Calibri" w:hAnsi="Calibri"/>
          <w:sz w:val="22"/>
          <w:szCs w:val="22"/>
        </w:rPr>
        <w:t>SUPPLIER</w:t>
      </w:r>
      <w:r w:rsidR="007024E8">
        <w:rPr>
          <w:rFonts w:ascii="Calibri" w:hAnsi="Calibri"/>
          <w:sz w:val="22"/>
          <w:szCs w:val="22"/>
        </w:rPr>
        <w:t xml:space="preserve">, in general </w:t>
      </w:r>
      <w:r w:rsidRPr="001E7345">
        <w:rPr>
          <w:rFonts w:ascii="Calibri" w:hAnsi="Calibri"/>
          <w:sz w:val="22"/>
          <w:szCs w:val="22"/>
        </w:rPr>
        <w:t xml:space="preserve"> for shipme</w:t>
      </w:r>
      <w:r w:rsidR="00996AC9">
        <w:rPr>
          <w:rFonts w:ascii="Calibri" w:hAnsi="Calibri"/>
          <w:sz w:val="22"/>
          <w:szCs w:val="22"/>
        </w:rPr>
        <w:t>nt</w:t>
      </w:r>
      <w:r w:rsidR="007024E8">
        <w:rPr>
          <w:rFonts w:ascii="Calibri" w:hAnsi="Calibri"/>
          <w:sz w:val="22"/>
          <w:szCs w:val="22"/>
        </w:rPr>
        <w:t>s</w:t>
      </w:r>
      <w:r w:rsidR="00996AC9">
        <w:rPr>
          <w:rFonts w:ascii="Calibri" w:hAnsi="Calibri"/>
          <w:sz w:val="22"/>
          <w:szCs w:val="22"/>
        </w:rPr>
        <w:t xml:space="preserve"> in particular, by fed</w:t>
      </w:r>
      <w:r w:rsidR="001519AF">
        <w:rPr>
          <w:rFonts w:ascii="Calibri" w:hAnsi="Calibri"/>
          <w:sz w:val="22"/>
          <w:szCs w:val="22"/>
        </w:rPr>
        <w:t>e</w:t>
      </w:r>
      <w:r w:rsidR="00996AC9">
        <w:rPr>
          <w:rFonts w:ascii="Calibri" w:hAnsi="Calibri"/>
          <w:sz w:val="22"/>
          <w:szCs w:val="22"/>
        </w:rPr>
        <w:t>ral, state, or local a</w:t>
      </w:r>
      <w:r w:rsidRPr="001E7345">
        <w:rPr>
          <w:rFonts w:ascii="Calibri" w:hAnsi="Calibri"/>
          <w:sz w:val="22"/>
          <w:szCs w:val="22"/>
        </w:rPr>
        <w:t>uthorities.</w:t>
      </w:r>
    </w:p>
    <w:p w14:paraId="516B0ED0" w14:textId="77777777" w:rsidR="003B01DF" w:rsidRPr="001E7345" w:rsidRDefault="003B01DF" w:rsidP="00B35ED2">
      <w:pPr>
        <w:ind w:left="720" w:hanging="540"/>
        <w:jc w:val="both"/>
        <w:rPr>
          <w:rFonts w:ascii="Calibri" w:hAnsi="Calibri"/>
          <w:sz w:val="22"/>
          <w:szCs w:val="22"/>
        </w:rPr>
      </w:pPr>
    </w:p>
    <w:p w14:paraId="1324199B" w14:textId="77777777" w:rsidR="005753FE" w:rsidRPr="001E7345" w:rsidRDefault="00724843" w:rsidP="00B35ED2">
      <w:pPr>
        <w:numPr>
          <w:ilvl w:val="1"/>
          <w:numId w:val="2"/>
        </w:numPr>
        <w:ind w:left="720" w:hanging="540"/>
        <w:jc w:val="both"/>
        <w:rPr>
          <w:rFonts w:ascii="Calibri" w:hAnsi="Calibri"/>
          <w:sz w:val="22"/>
          <w:szCs w:val="22"/>
        </w:rPr>
      </w:pPr>
      <w:r w:rsidRPr="001E7345">
        <w:rPr>
          <w:rFonts w:ascii="Calibri" w:hAnsi="Calibri"/>
          <w:sz w:val="22"/>
          <w:szCs w:val="22"/>
          <w:u w:val="single"/>
        </w:rPr>
        <w:t xml:space="preserve">Worker compensation insurance </w:t>
      </w:r>
      <w:r w:rsidRPr="001E7345">
        <w:rPr>
          <w:rFonts w:ascii="Calibri" w:hAnsi="Calibri"/>
          <w:sz w:val="22"/>
          <w:szCs w:val="22"/>
        </w:rPr>
        <w:t xml:space="preserve">in full compliance with the laws of all of the states and provinces in which the transportation services shall be performed, covering </w:t>
      </w:r>
      <w:r w:rsidR="00BC4409">
        <w:rPr>
          <w:rFonts w:ascii="Calibri" w:hAnsi="Calibri"/>
          <w:sz w:val="22"/>
          <w:szCs w:val="22"/>
        </w:rPr>
        <w:t>SUPPLIER</w:t>
      </w:r>
      <w:r w:rsidRPr="001E7345">
        <w:rPr>
          <w:rFonts w:ascii="Calibri" w:hAnsi="Calibri"/>
          <w:sz w:val="22"/>
          <w:szCs w:val="22"/>
        </w:rPr>
        <w:t xml:space="preserve"> and its employees in such amounts as are required by such laws.</w:t>
      </w:r>
      <w:r w:rsidR="00603B01" w:rsidRPr="001E7345">
        <w:rPr>
          <w:rFonts w:ascii="Calibri" w:hAnsi="Calibri"/>
          <w:sz w:val="22"/>
          <w:szCs w:val="22"/>
        </w:rPr>
        <w:t xml:space="preserve">  </w:t>
      </w:r>
      <w:r w:rsidR="00603B01" w:rsidRPr="001E7345">
        <w:rPr>
          <w:rFonts w:ascii="Calibri" w:hAnsi="Calibri"/>
          <w:sz w:val="22"/>
          <w:szCs w:val="22"/>
          <w:u w:val="single"/>
        </w:rPr>
        <w:t xml:space="preserve">Employer’s liability insurance </w:t>
      </w:r>
      <w:r w:rsidR="00603B01" w:rsidRPr="001E7345">
        <w:rPr>
          <w:rFonts w:ascii="Calibri" w:hAnsi="Calibri"/>
          <w:sz w:val="22"/>
          <w:szCs w:val="22"/>
        </w:rPr>
        <w:t>in the amount of not less than</w:t>
      </w:r>
      <w:r w:rsidR="00B115F2">
        <w:rPr>
          <w:rFonts w:ascii="Calibri" w:hAnsi="Calibri"/>
          <w:sz w:val="22"/>
          <w:szCs w:val="22"/>
        </w:rPr>
        <w:t xml:space="preserve"> (five</w:t>
      </w:r>
      <w:r w:rsidR="00F30AD6">
        <w:rPr>
          <w:rFonts w:ascii="Calibri" w:hAnsi="Calibri"/>
          <w:sz w:val="22"/>
          <w:szCs w:val="22"/>
        </w:rPr>
        <w:t xml:space="preserve"> hundred thousand)</w:t>
      </w:r>
      <w:r w:rsidR="00603B01" w:rsidRPr="001E7345">
        <w:rPr>
          <w:rFonts w:ascii="Calibri" w:hAnsi="Calibri"/>
          <w:sz w:val="22"/>
          <w:szCs w:val="22"/>
        </w:rPr>
        <w:t xml:space="preserve"> $</w:t>
      </w:r>
      <w:r w:rsidR="00B115F2">
        <w:rPr>
          <w:rFonts w:ascii="Calibri" w:hAnsi="Calibri"/>
          <w:sz w:val="22"/>
          <w:szCs w:val="22"/>
        </w:rPr>
        <w:t>5</w:t>
      </w:r>
      <w:r w:rsidR="00603B01" w:rsidRPr="001E7345">
        <w:rPr>
          <w:rFonts w:ascii="Calibri" w:hAnsi="Calibri"/>
          <w:sz w:val="22"/>
          <w:szCs w:val="22"/>
        </w:rPr>
        <w:t xml:space="preserve">00,000 </w:t>
      </w:r>
      <w:r w:rsidR="002B262B">
        <w:rPr>
          <w:rFonts w:ascii="Calibri" w:hAnsi="Calibri"/>
          <w:sz w:val="22"/>
          <w:szCs w:val="22"/>
        </w:rPr>
        <w:t xml:space="preserve">USD </w:t>
      </w:r>
      <w:r w:rsidR="00603B01" w:rsidRPr="001E7345">
        <w:rPr>
          <w:rFonts w:ascii="Calibri" w:hAnsi="Calibri"/>
          <w:sz w:val="22"/>
          <w:szCs w:val="22"/>
        </w:rPr>
        <w:t>combined single limit per occurrence.</w:t>
      </w:r>
    </w:p>
    <w:p w14:paraId="6AF71331" w14:textId="77777777" w:rsidR="00501DE5" w:rsidRPr="001A0572" w:rsidRDefault="00501DE5" w:rsidP="00FB4803">
      <w:pPr>
        <w:ind w:left="720" w:hanging="540"/>
        <w:rPr>
          <w:rFonts w:ascii="Calibri" w:hAnsi="Calibri"/>
          <w:sz w:val="22"/>
          <w:szCs w:val="22"/>
        </w:rPr>
      </w:pPr>
    </w:p>
    <w:p w14:paraId="23A82E5F" w14:textId="77777777" w:rsidR="004D7948" w:rsidRPr="00DD7B2E" w:rsidRDefault="004D7948" w:rsidP="00B35ED2">
      <w:pPr>
        <w:numPr>
          <w:ilvl w:val="1"/>
          <w:numId w:val="2"/>
        </w:numPr>
        <w:ind w:left="720" w:hanging="540"/>
        <w:jc w:val="both"/>
        <w:rPr>
          <w:rFonts w:ascii="Calibri" w:hAnsi="Calibri" w:cs="CorpoS"/>
          <w:color w:val="000000"/>
          <w:sz w:val="22"/>
          <w:szCs w:val="22"/>
          <w:lang w:val="en-GB"/>
        </w:rPr>
      </w:pPr>
      <w:r w:rsidRPr="00DD7B2E">
        <w:rPr>
          <w:rFonts w:ascii="Calibri" w:hAnsi="Calibri"/>
          <w:sz w:val="22"/>
          <w:szCs w:val="22"/>
          <w:u w:val="single"/>
        </w:rPr>
        <w:t>Cargo insurance</w:t>
      </w:r>
      <w:r w:rsidRPr="00DD7B2E">
        <w:rPr>
          <w:rFonts w:ascii="Calibri" w:hAnsi="Calibri"/>
          <w:sz w:val="22"/>
          <w:szCs w:val="22"/>
        </w:rPr>
        <w:t xml:space="preserve"> which specifies coverage to the full actual value and with policy limits in an amount sufficient to cover the maximum full actual value of CUSTOMER’s freight which SUPPLIER transports up </w:t>
      </w:r>
      <w:r w:rsidRPr="00DD7B2E">
        <w:rPr>
          <w:rFonts w:ascii="Calibri" w:hAnsi="Calibri"/>
          <w:sz w:val="22"/>
          <w:szCs w:val="22"/>
        </w:rPr>
        <w:lastRenderedPageBreak/>
        <w:t>to a maximum li</w:t>
      </w:r>
      <w:r w:rsidR="003F6F60">
        <w:rPr>
          <w:rFonts w:ascii="Calibri" w:hAnsi="Calibri"/>
          <w:sz w:val="22"/>
          <w:szCs w:val="22"/>
        </w:rPr>
        <w:t xml:space="preserve">ability for loss and damage of </w:t>
      </w:r>
      <w:r w:rsidR="009204F9">
        <w:rPr>
          <w:rFonts w:ascii="Calibri" w:hAnsi="Calibri"/>
          <w:sz w:val="22"/>
          <w:szCs w:val="22"/>
        </w:rPr>
        <w:t>five hundred thousand</w:t>
      </w:r>
      <w:r w:rsidR="003F6F60">
        <w:rPr>
          <w:rFonts w:ascii="Calibri" w:hAnsi="Calibri"/>
          <w:sz w:val="22"/>
          <w:szCs w:val="22"/>
        </w:rPr>
        <w:t xml:space="preserve"> dollars </w:t>
      </w:r>
      <w:r w:rsidRPr="00DD7B2E">
        <w:rPr>
          <w:rFonts w:ascii="Calibri" w:hAnsi="Calibri"/>
          <w:sz w:val="22"/>
          <w:szCs w:val="22"/>
        </w:rPr>
        <w:t xml:space="preserve"> </w:t>
      </w:r>
      <w:r w:rsidR="003F6F60">
        <w:rPr>
          <w:rFonts w:ascii="Calibri" w:hAnsi="Calibri"/>
          <w:sz w:val="22"/>
          <w:szCs w:val="22"/>
        </w:rPr>
        <w:t>(</w:t>
      </w:r>
      <w:r w:rsidR="009204F9">
        <w:rPr>
          <w:rFonts w:ascii="Calibri" w:hAnsi="Calibri"/>
          <w:sz w:val="22"/>
          <w:szCs w:val="22"/>
        </w:rPr>
        <w:t>$500,000</w:t>
      </w:r>
      <w:r w:rsidRPr="00DD7B2E">
        <w:rPr>
          <w:rFonts w:ascii="Calibri" w:hAnsi="Calibri"/>
          <w:sz w:val="22"/>
          <w:szCs w:val="22"/>
        </w:rPr>
        <w:t xml:space="preserve"> USD</w:t>
      </w:r>
      <w:r w:rsidR="003F6F60">
        <w:rPr>
          <w:rFonts w:ascii="Calibri" w:hAnsi="Calibri"/>
          <w:sz w:val="22"/>
          <w:szCs w:val="22"/>
        </w:rPr>
        <w:t>)</w:t>
      </w:r>
      <w:r w:rsidRPr="00DD7B2E">
        <w:rPr>
          <w:rFonts w:ascii="Calibri" w:hAnsi="Calibri"/>
          <w:sz w:val="22"/>
          <w:szCs w:val="22"/>
        </w:rPr>
        <w:t xml:space="preserve"> per occurrence for cargo.</w:t>
      </w:r>
    </w:p>
    <w:p w14:paraId="0607B7D3" w14:textId="77777777" w:rsidR="00777284" w:rsidRDefault="00777284" w:rsidP="00B35ED2">
      <w:pPr>
        <w:jc w:val="both"/>
        <w:rPr>
          <w:rFonts w:ascii="Calibri" w:hAnsi="Calibri" w:cs="CorpoS"/>
          <w:b/>
          <w:color w:val="000000"/>
          <w:sz w:val="22"/>
          <w:szCs w:val="22"/>
          <w:lang w:val="en-GB"/>
        </w:rPr>
      </w:pPr>
    </w:p>
    <w:p w14:paraId="7123CDCD" w14:textId="77777777" w:rsidR="00D223F5" w:rsidRDefault="00D223F5" w:rsidP="00B35ED2">
      <w:pPr>
        <w:numPr>
          <w:ilvl w:val="0"/>
          <w:numId w:val="2"/>
        </w:numPr>
        <w:jc w:val="both"/>
        <w:rPr>
          <w:rFonts w:ascii="Calibri" w:hAnsi="Calibri" w:cs="CorpoS"/>
          <w:b/>
          <w:color w:val="000000"/>
          <w:sz w:val="22"/>
          <w:szCs w:val="22"/>
          <w:u w:val="single"/>
          <w:lang w:val="en-GB"/>
        </w:rPr>
      </w:pPr>
      <w:r w:rsidRPr="001E7345">
        <w:rPr>
          <w:rFonts w:ascii="Calibri" w:hAnsi="Calibri" w:cs="CorpoS"/>
          <w:b/>
          <w:color w:val="000000"/>
          <w:sz w:val="22"/>
          <w:szCs w:val="22"/>
          <w:u w:val="single"/>
          <w:lang w:val="en-GB"/>
        </w:rPr>
        <w:t>Compliance</w:t>
      </w:r>
    </w:p>
    <w:p w14:paraId="059B1B80" w14:textId="77777777" w:rsidR="006B16C9" w:rsidRDefault="00BC4409" w:rsidP="006B16C9">
      <w:pPr>
        <w:numPr>
          <w:ilvl w:val="1"/>
          <w:numId w:val="2"/>
        </w:numPr>
        <w:ind w:left="734" w:hanging="547"/>
        <w:jc w:val="both"/>
        <w:rPr>
          <w:rFonts w:ascii="Calibri" w:hAnsi="Calibri" w:cs="CorpoS"/>
          <w:color w:val="000000"/>
          <w:sz w:val="22"/>
          <w:szCs w:val="22"/>
          <w:lang w:val="en-GB"/>
        </w:rPr>
      </w:pPr>
      <w:r w:rsidRPr="006B16C9">
        <w:rPr>
          <w:rFonts w:ascii="Calibri" w:hAnsi="Calibri" w:cs="CorpoS"/>
          <w:color w:val="000000"/>
          <w:sz w:val="22"/>
          <w:szCs w:val="22"/>
          <w:lang w:val="en-GB"/>
        </w:rPr>
        <w:t>SUPPLIER</w:t>
      </w:r>
      <w:r w:rsidR="00D223F5" w:rsidRPr="006B16C9">
        <w:rPr>
          <w:rFonts w:ascii="Calibri" w:hAnsi="Calibri" w:cs="CorpoS"/>
          <w:color w:val="000000"/>
          <w:sz w:val="22"/>
          <w:szCs w:val="22"/>
          <w:lang w:val="en-GB"/>
        </w:rPr>
        <w:t xml:space="preserve"> agrees to comply with all applicable federal, state and local laws, regulations and ordinances and to indemnify CUSTOMER against all liability for </w:t>
      </w:r>
      <w:r w:rsidRPr="006B16C9">
        <w:rPr>
          <w:rFonts w:ascii="Calibri" w:hAnsi="Calibri" w:cs="CorpoS"/>
          <w:color w:val="000000"/>
          <w:sz w:val="22"/>
          <w:szCs w:val="22"/>
          <w:lang w:val="en-GB"/>
        </w:rPr>
        <w:t>SUPPLIER</w:t>
      </w:r>
      <w:r w:rsidR="00D223F5" w:rsidRPr="006B16C9">
        <w:rPr>
          <w:rFonts w:ascii="Calibri" w:hAnsi="Calibri" w:cs="CorpoS"/>
          <w:color w:val="000000"/>
          <w:sz w:val="22"/>
          <w:szCs w:val="22"/>
          <w:lang w:val="en-GB"/>
        </w:rPr>
        <w:t xml:space="preserve">’s failure so to comply.  The foregoing obligation includes without limitation compliance with all statutory, regulatory and contractual requirements that may be applicable to environmental matters, wages, hours and conditions of employment, subcontractor selection, discrimination, occupational health/safety and motor vehicle safety.  Within the framework of its commercial dealings with CUSTOMER, </w:t>
      </w:r>
      <w:r w:rsidRPr="006B16C9">
        <w:rPr>
          <w:rFonts w:ascii="Calibri" w:hAnsi="Calibri" w:cs="CorpoS"/>
          <w:color w:val="000000"/>
          <w:sz w:val="22"/>
          <w:szCs w:val="22"/>
          <w:lang w:val="en-GB"/>
        </w:rPr>
        <w:t>SUPPLIER</w:t>
      </w:r>
      <w:r w:rsidR="00D223F5" w:rsidRPr="006B16C9">
        <w:rPr>
          <w:rFonts w:ascii="Calibri" w:hAnsi="Calibri" w:cs="CorpoS"/>
          <w:color w:val="000000"/>
          <w:sz w:val="22"/>
          <w:szCs w:val="22"/>
          <w:lang w:val="en-GB"/>
        </w:rPr>
        <w:t xml:space="preserve"> is obliged to desist from all practices which may lead to penal liability due to fraud or embezzlement, insolvency crimes, crimes in violation of competition, guaranteeing advantages, bribery, acceptance of bribes or other corruption crimes on the part of persons employed by </w:t>
      </w:r>
      <w:r w:rsidRPr="006B16C9">
        <w:rPr>
          <w:rFonts w:ascii="Calibri" w:hAnsi="Calibri" w:cs="CorpoS"/>
          <w:color w:val="000000"/>
          <w:sz w:val="22"/>
          <w:szCs w:val="22"/>
          <w:lang w:val="en-GB"/>
        </w:rPr>
        <w:t>SUPPLIER</w:t>
      </w:r>
      <w:r w:rsidR="00D223F5" w:rsidRPr="006B16C9">
        <w:rPr>
          <w:rFonts w:ascii="Calibri" w:hAnsi="Calibri" w:cs="CorpoS"/>
          <w:color w:val="000000"/>
          <w:sz w:val="22"/>
          <w:szCs w:val="22"/>
          <w:lang w:val="en-GB"/>
        </w:rPr>
        <w:t xml:space="preserve"> or other third parties. In the event of violation of the above, CUSTOMER has the right to immediately withdraw from or terminate all legal transactions existing with </w:t>
      </w:r>
      <w:r w:rsidRPr="006B16C9">
        <w:rPr>
          <w:rFonts w:ascii="Calibri" w:hAnsi="Calibri" w:cs="CorpoS"/>
          <w:color w:val="000000"/>
          <w:sz w:val="22"/>
          <w:szCs w:val="22"/>
          <w:lang w:val="en-GB"/>
        </w:rPr>
        <w:t>SUPPLIER</w:t>
      </w:r>
      <w:r w:rsidR="00D223F5" w:rsidRPr="006B16C9">
        <w:rPr>
          <w:rFonts w:ascii="Calibri" w:hAnsi="Calibri" w:cs="CorpoS"/>
          <w:color w:val="000000"/>
          <w:sz w:val="22"/>
          <w:szCs w:val="22"/>
          <w:lang w:val="en-GB"/>
        </w:rPr>
        <w:t xml:space="preserve"> and the right to cancel all negotiations.</w:t>
      </w:r>
    </w:p>
    <w:p w14:paraId="2A7AB1E0" w14:textId="77777777" w:rsidR="00D223F5" w:rsidRDefault="00D223F5" w:rsidP="006B16C9">
      <w:pPr>
        <w:ind w:left="734"/>
        <w:jc w:val="both"/>
        <w:rPr>
          <w:rFonts w:ascii="Calibri" w:hAnsi="Calibri" w:cs="CorpoS"/>
          <w:color w:val="000000"/>
          <w:sz w:val="22"/>
          <w:szCs w:val="22"/>
          <w:lang w:val="en-GB"/>
        </w:rPr>
      </w:pPr>
    </w:p>
    <w:p w14:paraId="4006B6F1" w14:textId="77777777" w:rsidR="006B16C9" w:rsidRPr="006B16C9" w:rsidRDefault="006B16C9" w:rsidP="006B16C9">
      <w:pPr>
        <w:numPr>
          <w:ilvl w:val="1"/>
          <w:numId w:val="2"/>
        </w:numPr>
        <w:ind w:left="734" w:hanging="547"/>
        <w:jc w:val="both"/>
        <w:rPr>
          <w:rFonts w:ascii="Calibri" w:hAnsi="Calibri" w:cs="CorpoS"/>
          <w:color w:val="000000"/>
          <w:sz w:val="22"/>
          <w:szCs w:val="22"/>
          <w:lang w:val="en-GB"/>
        </w:rPr>
      </w:pPr>
      <w:r>
        <w:rPr>
          <w:rFonts w:ascii="Calibri" w:hAnsi="Calibri" w:cs="CorpoS"/>
          <w:color w:val="000000"/>
          <w:sz w:val="22"/>
          <w:szCs w:val="22"/>
          <w:lang w:val="en-GB"/>
        </w:rPr>
        <w:t>Notwithstanding the obligations set forth in Section 13.1, SUPPLIER</w:t>
      </w:r>
      <w:r w:rsidRPr="006B16C9">
        <w:rPr>
          <w:rFonts w:ascii="Calibri" w:hAnsi="Calibri" w:cs="CorpoS"/>
          <w:color w:val="000000"/>
          <w:sz w:val="22"/>
          <w:szCs w:val="22"/>
          <w:lang w:val="en-GB"/>
        </w:rPr>
        <w:t xml:space="preserve"> shall comply with all laws, executive orders, and governmental rules and regulations applicable to its performance under this Agreement and it</w:t>
      </w:r>
      <w:r>
        <w:rPr>
          <w:rFonts w:ascii="Calibri" w:hAnsi="Calibri" w:cs="CorpoS"/>
          <w:color w:val="000000"/>
          <w:sz w:val="22"/>
          <w:szCs w:val="22"/>
          <w:lang w:val="en-GB"/>
        </w:rPr>
        <w:t>s commercial relationship with CUSTOMER</w:t>
      </w:r>
      <w:r w:rsidRPr="006B16C9">
        <w:rPr>
          <w:rFonts w:ascii="Calibri" w:hAnsi="Calibri" w:cs="CorpoS"/>
          <w:color w:val="000000"/>
          <w:sz w:val="22"/>
          <w:szCs w:val="22"/>
          <w:lang w:val="en-GB"/>
        </w:rPr>
        <w:t>. Additionally, in performin</w:t>
      </w:r>
      <w:r>
        <w:rPr>
          <w:rFonts w:ascii="Calibri" w:hAnsi="Calibri" w:cs="CorpoS"/>
          <w:color w:val="000000"/>
          <w:sz w:val="22"/>
          <w:szCs w:val="22"/>
          <w:lang w:val="en-GB"/>
        </w:rPr>
        <w:t>g under this Agreement, SUPPLIER</w:t>
      </w:r>
      <w:r w:rsidRPr="006B16C9">
        <w:rPr>
          <w:rFonts w:ascii="Calibri" w:hAnsi="Calibri" w:cs="CorpoS"/>
          <w:color w:val="000000"/>
          <w:sz w:val="22"/>
          <w:szCs w:val="22"/>
          <w:lang w:val="en-GB"/>
        </w:rPr>
        <w:t xml:space="preserve"> agrees to comply with the standards and requirements for suppliers set forth in </w:t>
      </w:r>
      <w:r w:rsidR="00CD73A0">
        <w:rPr>
          <w:rFonts w:ascii="Calibri" w:hAnsi="Calibri" w:cs="CorpoS"/>
          <w:color w:val="000000"/>
          <w:sz w:val="22"/>
          <w:szCs w:val="22"/>
          <w:lang w:val="en-GB"/>
        </w:rPr>
        <w:t xml:space="preserve">the latest version of </w:t>
      </w:r>
      <w:r w:rsidRPr="006B16C9">
        <w:rPr>
          <w:rFonts w:ascii="Calibri" w:hAnsi="Calibri" w:cs="CorpoS"/>
          <w:color w:val="000000"/>
          <w:sz w:val="22"/>
          <w:szCs w:val="22"/>
          <w:lang w:val="en-GB"/>
        </w:rPr>
        <w:t>MBST 36 and the Responsible Sourcing Standards which can be found on the Mercedes-Benz Supplier Portal (https://supplier.mercedes-benz.com).</w:t>
      </w:r>
    </w:p>
    <w:p w14:paraId="5CA509D9" w14:textId="77777777" w:rsidR="00D223F5" w:rsidRPr="001E7345" w:rsidRDefault="00D223F5" w:rsidP="00AF0501">
      <w:pPr>
        <w:rPr>
          <w:rFonts w:ascii="Calibri" w:hAnsi="Calibri" w:cs="CorpoS"/>
          <w:color w:val="000000"/>
          <w:sz w:val="22"/>
          <w:szCs w:val="22"/>
          <w:lang w:val="en-GB"/>
        </w:rPr>
      </w:pPr>
    </w:p>
    <w:p w14:paraId="4277C2EB" w14:textId="77777777" w:rsidR="00D223F5" w:rsidRPr="001E7345" w:rsidRDefault="00D223F5" w:rsidP="00B35ED2">
      <w:pPr>
        <w:keepNext/>
        <w:numPr>
          <w:ilvl w:val="0"/>
          <w:numId w:val="2"/>
        </w:numPr>
        <w:rPr>
          <w:rFonts w:ascii="Calibri" w:hAnsi="Calibri" w:cs="CorpoS"/>
          <w:b/>
          <w:color w:val="000000"/>
          <w:sz w:val="22"/>
          <w:szCs w:val="22"/>
          <w:lang w:val="en-GB"/>
        </w:rPr>
      </w:pPr>
      <w:r w:rsidRPr="001E7345">
        <w:rPr>
          <w:rFonts w:ascii="Calibri" w:hAnsi="Calibri" w:cs="CorpoS"/>
          <w:b/>
          <w:color w:val="000000"/>
          <w:sz w:val="22"/>
          <w:szCs w:val="22"/>
          <w:u w:val="single"/>
          <w:lang w:val="en-GB"/>
        </w:rPr>
        <w:t>Inspection of Records</w:t>
      </w:r>
      <w:r w:rsidR="001F4066" w:rsidRPr="001E7345">
        <w:rPr>
          <w:rFonts w:ascii="Calibri" w:hAnsi="Calibri" w:cs="CorpoS"/>
          <w:b/>
          <w:color w:val="000000"/>
          <w:sz w:val="22"/>
          <w:szCs w:val="22"/>
          <w:u w:val="single"/>
          <w:lang w:val="en-GB"/>
        </w:rPr>
        <w:t>/Right to Audit</w:t>
      </w:r>
    </w:p>
    <w:p w14:paraId="077D793B" w14:textId="77777777" w:rsidR="00D223F5" w:rsidRPr="001E7345" w:rsidRDefault="00BC4409" w:rsidP="00B55D6E">
      <w:pPr>
        <w:keepNext/>
        <w:numPr>
          <w:ilvl w:val="1"/>
          <w:numId w:val="8"/>
        </w:numPr>
        <w:ind w:left="734" w:hanging="547"/>
        <w:jc w:val="both"/>
        <w:rPr>
          <w:rFonts w:ascii="Calibri" w:hAnsi="Calibri" w:cs="CorpoS"/>
          <w:color w:val="000000"/>
          <w:sz w:val="22"/>
          <w:szCs w:val="22"/>
          <w:lang w:val="en-GB"/>
        </w:rPr>
      </w:pPr>
      <w:r>
        <w:rPr>
          <w:rFonts w:ascii="Calibri" w:hAnsi="Calibri" w:cs="CorpoS"/>
          <w:color w:val="000000"/>
          <w:sz w:val="22"/>
          <w:szCs w:val="22"/>
          <w:lang w:val="en-GB"/>
        </w:rPr>
        <w:t>SUPPLIER</w:t>
      </w:r>
      <w:r w:rsidR="00D223F5" w:rsidRPr="001E7345">
        <w:rPr>
          <w:rFonts w:ascii="Calibri" w:hAnsi="Calibri" w:cs="CorpoS"/>
          <w:color w:val="000000"/>
          <w:sz w:val="22"/>
          <w:szCs w:val="22"/>
          <w:lang w:val="en-GB"/>
        </w:rPr>
        <w:t xml:space="preserve"> shall throughout the term of this </w:t>
      </w:r>
      <w:r w:rsidR="0083740F">
        <w:rPr>
          <w:rFonts w:ascii="Calibri" w:hAnsi="Calibri" w:cs="CorpoS"/>
          <w:color w:val="000000"/>
          <w:sz w:val="22"/>
          <w:szCs w:val="22"/>
          <w:lang w:val="en-GB"/>
        </w:rPr>
        <w:t>Agreement</w:t>
      </w:r>
      <w:r w:rsidR="001F4066" w:rsidRPr="001E7345">
        <w:rPr>
          <w:rFonts w:ascii="Calibri" w:hAnsi="Calibri" w:cs="CorpoS"/>
          <w:color w:val="000000"/>
          <w:sz w:val="22"/>
          <w:szCs w:val="22"/>
          <w:lang w:val="en-GB"/>
        </w:rPr>
        <w:t xml:space="preserve"> and for a period of three (3</w:t>
      </w:r>
      <w:r w:rsidR="00D223F5" w:rsidRPr="001E7345">
        <w:rPr>
          <w:rFonts w:ascii="Calibri" w:hAnsi="Calibri" w:cs="CorpoS"/>
          <w:color w:val="000000"/>
          <w:sz w:val="22"/>
          <w:szCs w:val="22"/>
          <w:lang w:val="en-GB"/>
        </w:rPr>
        <w:t>) year</w:t>
      </w:r>
      <w:r w:rsidR="0094773A" w:rsidRPr="001E7345">
        <w:rPr>
          <w:rFonts w:ascii="Calibri" w:hAnsi="Calibri" w:cs="CorpoS"/>
          <w:color w:val="000000"/>
          <w:sz w:val="22"/>
          <w:szCs w:val="22"/>
          <w:lang w:val="en-GB"/>
        </w:rPr>
        <w:t>s</w:t>
      </w:r>
      <w:r w:rsidR="00D223F5" w:rsidRPr="001E7345">
        <w:rPr>
          <w:rFonts w:ascii="Calibri" w:hAnsi="Calibri" w:cs="CorpoS"/>
          <w:color w:val="000000"/>
          <w:sz w:val="22"/>
          <w:szCs w:val="22"/>
          <w:lang w:val="en-GB"/>
        </w:rPr>
        <w:t xml:space="preserve"> afte</w:t>
      </w:r>
      <w:r w:rsidR="002B262B">
        <w:rPr>
          <w:rFonts w:ascii="Calibri" w:hAnsi="Calibri" w:cs="CorpoS"/>
          <w:color w:val="000000"/>
          <w:sz w:val="22"/>
          <w:szCs w:val="22"/>
          <w:lang w:val="en-GB"/>
        </w:rPr>
        <w:t>r its expiration or termination</w:t>
      </w:r>
      <w:r w:rsidR="00D223F5" w:rsidRPr="001E7345">
        <w:rPr>
          <w:rFonts w:ascii="Calibri" w:hAnsi="Calibri" w:cs="CorpoS"/>
          <w:color w:val="000000"/>
          <w:sz w:val="22"/>
          <w:szCs w:val="22"/>
          <w:lang w:val="en-GB"/>
        </w:rPr>
        <w:t xml:space="preserve"> keep up-to-date record</w:t>
      </w:r>
      <w:r w:rsidR="007C564F">
        <w:rPr>
          <w:rFonts w:ascii="Calibri" w:hAnsi="Calibri" w:cs="CorpoS"/>
          <w:color w:val="000000"/>
          <w:sz w:val="22"/>
          <w:szCs w:val="22"/>
          <w:lang w:val="en-GB"/>
        </w:rPr>
        <w:t>s with respect to all work and s</w:t>
      </w:r>
      <w:r w:rsidR="00D223F5" w:rsidRPr="001E7345">
        <w:rPr>
          <w:rFonts w:ascii="Calibri" w:hAnsi="Calibri" w:cs="CorpoS"/>
          <w:color w:val="000000"/>
          <w:sz w:val="22"/>
          <w:szCs w:val="22"/>
          <w:lang w:val="en-GB"/>
        </w:rPr>
        <w:t xml:space="preserve">ervices performed hereunder in accordance with standard accounting and record keeping </w:t>
      </w:r>
      <w:r w:rsidR="00FF3058" w:rsidRPr="001E7345">
        <w:rPr>
          <w:rFonts w:ascii="Calibri" w:hAnsi="Calibri" w:cs="CorpoS"/>
          <w:color w:val="000000"/>
          <w:sz w:val="22"/>
          <w:szCs w:val="22"/>
          <w:lang w:val="en-GB"/>
        </w:rPr>
        <w:t>practices</w:t>
      </w:r>
      <w:r w:rsidR="00D223F5" w:rsidRPr="001E7345">
        <w:rPr>
          <w:rFonts w:ascii="Calibri" w:hAnsi="Calibri" w:cs="CorpoS"/>
          <w:color w:val="000000"/>
          <w:sz w:val="22"/>
          <w:szCs w:val="22"/>
          <w:lang w:val="en-GB"/>
        </w:rPr>
        <w:t>.</w:t>
      </w:r>
    </w:p>
    <w:p w14:paraId="73A08753" w14:textId="77777777" w:rsidR="00F56897" w:rsidRPr="001E7345" w:rsidRDefault="00F56897" w:rsidP="00AF0501">
      <w:pPr>
        <w:rPr>
          <w:rFonts w:ascii="Calibri" w:hAnsi="Calibri" w:cs="CorpoS"/>
          <w:color w:val="000000"/>
          <w:sz w:val="22"/>
          <w:szCs w:val="22"/>
          <w:lang w:val="en-GB"/>
        </w:rPr>
      </w:pPr>
    </w:p>
    <w:p w14:paraId="70747283" w14:textId="77777777" w:rsidR="00725562" w:rsidRDefault="00F56897" w:rsidP="00B35ED2">
      <w:pPr>
        <w:numPr>
          <w:ilvl w:val="1"/>
          <w:numId w:val="8"/>
        </w:numPr>
        <w:ind w:hanging="612"/>
        <w:jc w:val="both"/>
        <w:rPr>
          <w:rFonts w:ascii="Calibri" w:hAnsi="Calibri" w:cs="CorpoS"/>
          <w:color w:val="000000"/>
          <w:sz w:val="22"/>
          <w:szCs w:val="22"/>
          <w:lang w:val="en-GB"/>
        </w:rPr>
      </w:pPr>
      <w:r w:rsidRPr="000C7ADF">
        <w:rPr>
          <w:rFonts w:ascii="Calibri" w:hAnsi="Calibri" w:cs="CorpoS"/>
          <w:color w:val="000000"/>
          <w:sz w:val="22"/>
          <w:szCs w:val="22"/>
          <w:lang w:val="en-GB"/>
        </w:rPr>
        <w:t xml:space="preserve">The CUSTOMER upon reasonable notice to the </w:t>
      </w:r>
      <w:r w:rsidR="00BC4409">
        <w:rPr>
          <w:rFonts w:ascii="Calibri" w:hAnsi="Calibri" w:cs="CorpoS"/>
          <w:color w:val="000000"/>
          <w:sz w:val="22"/>
          <w:szCs w:val="22"/>
          <w:lang w:val="en-GB"/>
        </w:rPr>
        <w:t>SUPPLIER</w:t>
      </w:r>
      <w:r w:rsidRPr="000C7ADF">
        <w:rPr>
          <w:rFonts w:ascii="Calibri" w:hAnsi="Calibri" w:cs="CorpoS"/>
          <w:color w:val="000000"/>
          <w:sz w:val="22"/>
          <w:szCs w:val="22"/>
          <w:lang w:val="en-GB"/>
        </w:rPr>
        <w:t xml:space="preserve"> shall have the right to </w:t>
      </w:r>
      <w:r w:rsidR="008D1A4D" w:rsidRPr="000C7ADF">
        <w:rPr>
          <w:rFonts w:ascii="Calibri" w:hAnsi="Calibri" w:cs="CorpoS"/>
          <w:color w:val="000000"/>
          <w:sz w:val="22"/>
          <w:szCs w:val="22"/>
          <w:lang w:val="en-GB"/>
        </w:rPr>
        <w:t xml:space="preserve">examine and/or audit any directly </w:t>
      </w:r>
      <w:r w:rsidRPr="000C7ADF">
        <w:rPr>
          <w:rFonts w:ascii="Calibri" w:hAnsi="Calibri" w:cs="CorpoS"/>
          <w:color w:val="000000"/>
          <w:sz w:val="22"/>
          <w:szCs w:val="22"/>
          <w:lang w:val="en-GB"/>
        </w:rPr>
        <w:t xml:space="preserve">pertinent books, documents, papers, invoices and/or records </w:t>
      </w:r>
      <w:r w:rsidR="00FF3058" w:rsidRPr="000C7ADF">
        <w:rPr>
          <w:rFonts w:ascii="Calibri" w:hAnsi="Calibri" w:cs="CorpoS"/>
          <w:color w:val="000000"/>
          <w:sz w:val="22"/>
          <w:szCs w:val="22"/>
          <w:lang w:val="en-GB"/>
        </w:rPr>
        <w:t xml:space="preserve">(e.g. delivery receipts and claims reports) </w:t>
      </w:r>
      <w:r w:rsidRPr="000C7ADF">
        <w:rPr>
          <w:rFonts w:ascii="Calibri" w:hAnsi="Calibri" w:cs="CorpoS"/>
          <w:color w:val="000000"/>
          <w:sz w:val="22"/>
          <w:szCs w:val="22"/>
          <w:lang w:val="en-GB"/>
        </w:rPr>
        <w:t xml:space="preserve">of the </w:t>
      </w:r>
      <w:r w:rsidR="00BC4409">
        <w:rPr>
          <w:rFonts w:ascii="Calibri" w:hAnsi="Calibri" w:cs="CorpoS"/>
          <w:color w:val="000000"/>
          <w:sz w:val="22"/>
          <w:szCs w:val="22"/>
          <w:lang w:val="en-GB"/>
        </w:rPr>
        <w:t>SUPPLIER</w:t>
      </w:r>
      <w:r w:rsidRPr="000C7ADF">
        <w:rPr>
          <w:rFonts w:ascii="Calibri" w:hAnsi="Calibri" w:cs="CorpoS"/>
          <w:color w:val="000000"/>
          <w:sz w:val="22"/>
          <w:szCs w:val="22"/>
          <w:lang w:val="en-GB"/>
        </w:rPr>
        <w:t xml:space="preserve"> relating to or involving transactions</w:t>
      </w:r>
      <w:r w:rsidR="008D1A4D" w:rsidRPr="000C7ADF">
        <w:rPr>
          <w:rFonts w:ascii="Calibri" w:hAnsi="Calibri" w:cs="CorpoS"/>
          <w:color w:val="000000"/>
          <w:sz w:val="22"/>
          <w:szCs w:val="22"/>
          <w:lang w:val="en-GB"/>
        </w:rPr>
        <w:t xml:space="preserve"> </w:t>
      </w:r>
      <w:r w:rsidRPr="000C7ADF">
        <w:rPr>
          <w:rFonts w:ascii="Calibri" w:hAnsi="Calibri" w:cs="CorpoS"/>
          <w:color w:val="000000"/>
          <w:sz w:val="22"/>
          <w:szCs w:val="22"/>
          <w:lang w:val="en-GB"/>
        </w:rPr>
        <w:t xml:space="preserve">under this </w:t>
      </w:r>
      <w:r w:rsidR="0083740F">
        <w:rPr>
          <w:rFonts w:ascii="Calibri" w:hAnsi="Calibri" w:cs="CorpoS"/>
          <w:color w:val="000000"/>
          <w:sz w:val="22"/>
          <w:szCs w:val="22"/>
          <w:lang w:val="en-GB"/>
        </w:rPr>
        <w:t>Agreement</w:t>
      </w:r>
      <w:r w:rsidRPr="000C7ADF">
        <w:rPr>
          <w:rFonts w:ascii="Calibri" w:hAnsi="Calibri" w:cs="CorpoS"/>
          <w:color w:val="000000"/>
          <w:sz w:val="22"/>
          <w:szCs w:val="22"/>
          <w:lang w:val="en-GB"/>
        </w:rPr>
        <w:t xml:space="preserve">.  The CUSTOMER right of examination and/or audit shall remain in effect for a period of three (3) years after the expiration of this </w:t>
      </w:r>
      <w:r w:rsidR="0083740F">
        <w:rPr>
          <w:rFonts w:ascii="Calibri" w:hAnsi="Calibri" w:cs="CorpoS"/>
          <w:color w:val="000000"/>
          <w:sz w:val="22"/>
          <w:szCs w:val="22"/>
          <w:lang w:val="en-GB"/>
        </w:rPr>
        <w:t>Agreement</w:t>
      </w:r>
      <w:r w:rsidR="00C72237" w:rsidRPr="000C7ADF">
        <w:rPr>
          <w:rFonts w:ascii="Calibri" w:hAnsi="Calibri" w:cs="CorpoS"/>
          <w:color w:val="000000"/>
          <w:sz w:val="22"/>
          <w:szCs w:val="22"/>
          <w:lang w:val="en-GB"/>
        </w:rPr>
        <w:t>.</w:t>
      </w:r>
    </w:p>
    <w:p w14:paraId="3E59F311" w14:textId="77777777" w:rsidR="00FF4213" w:rsidRPr="001E7345" w:rsidRDefault="00FF4213" w:rsidP="00B35ED2">
      <w:pPr>
        <w:jc w:val="both"/>
        <w:rPr>
          <w:rFonts w:ascii="Calibri" w:hAnsi="Calibri"/>
          <w:b/>
          <w:sz w:val="22"/>
          <w:szCs w:val="22"/>
        </w:rPr>
      </w:pPr>
    </w:p>
    <w:p w14:paraId="1BCEA72C" w14:textId="77777777" w:rsidR="005753FE" w:rsidRPr="001E7345" w:rsidRDefault="005753FE" w:rsidP="00B35ED2">
      <w:pPr>
        <w:numPr>
          <w:ilvl w:val="0"/>
          <w:numId w:val="2"/>
        </w:numPr>
        <w:jc w:val="both"/>
        <w:rPr>
          <w:rFonts w:ascii="Calibri" w:hAnsi="Calibri"/>
          <w:b/>
          <w:sz w:val="22"/>
          <w:szCs w:val="22"/>
        </w:rPr>
      </w:pPr>
      <w:r w:rsidRPr="001E7345">
        <w:rPr>
          <w:rFonts w:ascii="Calibri" w:hAnsi="Calibri"/>
          <w:b/>
          <w:sz w:val="22"/>
          <w:szCs w:val="22"/>
          <w:u w:val="single"/>
        </w:rPr>
        <w:t>Notices</w:t>
      </w:r>
    </w:p>
    <w:p w14:paraId="61F00E36" w14:textId="77777777" w:rsidR="000C7ADF" w:rsidRDefault="00045297" w:rsidP="00B35ED2">
      <w:pPr>
        <w:ind w:left="360"/>
        <w:jc w:val="both"/>
        <w:rPr>
          <w:rFonts w:ascii="Calibri" w:hAnsi="Calibri"/>
          <w:spacing w:val="-3"/>
          <w:sz w:val="22"/>
          <w:szCs w:val="22"/>
        </w:rPr>
      </w:pPr>
      <w:r w:rsidRPr="001E7345">
        <w:rPr>
          <w:rFonts w:ascii="Calibri" w:hAnsi="Calibri"/>
          <w:spacing w:val="-3"/>
          <w:sz w:val="22"/>
          <w:szCs w:val="22"/>
        </w:rPr>
        <w:t xml:space="preserve">All notices required or permitted to be given under this </w:t>
      </w:r>
      <w:r w:rsidR="0083740F">
        <w:rPr>
          <w:rFonts w:ascii="Calibri" w:hAnsi="Calibri"/>
          <w:spacing w:val="-3"/>
          <w:sz w:val="22"/>
          <w:szCs w:val="22"/>
        </w:rPr>
        <w:t>Agreement</w:t>
      </w:r>
      <w:r w:rsidRPr="001E7345">
        <w:rPr>
          <w:rFonts w:ascii="Calibri" w:hAnsi="Calibri"/>
          <w:spacing w:val="-3"/>
          <w:sz w:val="22"/>
          <w:szCs w:val="22"/>
        </w:rPr>
        <w:t xml:space="preserve"> shall be in writing and shall be deemed given upo</w:t>
      </w:r>
      <w:r w:rsidR="00B746EF" w:rsidRPr="001E7345">
        <w:rPr>
          <w:rFonts w:ascii="Calibri" w:hAnsi="Calibri"/>
          <w:spacing w:val="-3"/>
          <w:sz w:val="22"/>
          <w:szCs w:val="22"/>
        </w:rPr>
        <w:t xml:space="preserve">n personal delivery, </w:t>
      </w:r>
      <w:r w:rsidRPr="001E7345">
        <w:rPr>
          <w:rFonts w:ascii="Calibri" w:hAnsi="Calibri"/>
          <w:spacing w:val="-3"/>
          <w:sz w:val="22"/>
          <w:szCs w:val="22"/>
        </w:rPr>
        <w:t xml:space="preserve">by overnight carrier with confirmation of delivery, or upon the expiration of the second day after the date of deposit in the United States mail as registered or certified mail, return receipt </w:t>
      </w:r>
    </w:p>
    <w:p w14:paraId="515E158B" w14:textId="77777777" w:rsidR="00A26C17" w:rsidRDefault="00045297" w:rsidP="00B35ED2">
      <w:pPr>
        <w:ind w:left="360"/>
        <w:jc w:val="both"/>
        <w:rPr>
          <w:rFonts w:ascii="Calibri" w:hAnsi="Calibri"/>
          <w:spacing w:val="-3"/>
          <w:sz w:val="22"/>
          <w:szCs w:val="22"/>
        </w:rPr>
      </w:pPr>
      <w:r w:rsidRPr="001E7345">
        <w:rPr>
          <w:rFonts w:ascii="Calibri" w:hAnsi="Calibri"/>
          <w:spacing w:val="-3"/>
          <w:sz w:val="22"/>
          <w:szCs w:val="22"/>
        </w:rPr>
        <w:t>requested, postage prepaid, add</w:t>
      </w:r>
      <w:r w:rsidR="003220EF" w:rsidRPr="001E7345">
        <w:rPr>
          <w:rFonts w:ascii="Calibri" w:hAnsi="Calibri"/>
          <w:spacing w:val="-3"/>
          <w:sz w:val="22"/>
          <w:szCs w:val="22"/>
        </w:rPr>
        <w:t>ressed to the parties atte</w:t>
      </w:r>
      <w:r w:rsidR="00B82EE1" w:rsidRPr="001E7345">
        <w:rPr>
          <w:rFonts w:ascii="Calibri" w:hAnsi="Calibri"/>
          <w:spacing w:val="-3"/>
          <w:sz w:val="22"/>
          <w:szCs w:val="22"/>
        </w:rPr>
        <w:t xml:space="preserve">ntion Transportation Manager and cc General Council at same address </w:t>
      </w:r>
      <w:r w:rsidRPr="001E7345">
        <w:rPr>
          <w:rFonts w:ascii="Calibri" w:hAnsi="Calibri"/>
          <w:spacing w:val="-3"/>
          <w:sz w:val="22"/>
          <w:szCs w:val="22"/>
        </w:rPr>
        <w:t>or their then current address if notice of such change of address has been given pursuant to this Section:</w:t>
      </w:r>
    </w:p>
    <w:p w14:paraId="216D4CDD" w14:textId="77777777" w:rsidR="000D27C6" w:rsidRPr="001E7345" w:rsidRDefault="000D27C6" w:rsidP="00AF0501">
      <w:pPr>
        <w:rPr>
          <w:rFonts w:ascii="Calibri" w:hAnsi="Calibri"/>
          <w:spacing w:val="-3"/>
          <w:sz w:val="22"/>
          <w:szCs w:val="22"/>
        </w:rPr>
      </w:pPr>
    </w:p>
    <w:p w14:paraId="792A8C2E" w14:textId="77777777" w:rsidR="00DF4401" w:rsidRPr="001B1B64" w:rsidRDefault="00DF4401" w:rsidP="00DF4401">
      <w:pPr>
        <w:ind w:left="360"/>
        <w:jc w:val="both"/>
        <w:rPr>
          <w:rFonts w:ascii="Calibri" w:hAnsi="Calibri"/>
          <w:sz w:val="22"/>
          <w:szCs w:val="22"/>
        </w:rPr>
        <w:sectPr w:rsidR="00DF4401" w:rsidRPr="001B1B64" w:rsidSect="00DE5F91">
          <w:headerReference w:type="even" r:id="rId8"/>
          <w:headerReference w:type="default" r:id="rId9"/>
          <w:footerReference w:type="even" r:id="rId10"/>
          <w:footerReference w:type="default" r:id="rId11"/>
          <w:headerReference w:type="first" r:id="rId12"/>
          <w:footerReference w:type="first" r:id="rId13"/>
          <w:pgSz w:w="12240" w:h="15840" w:code="1"/>
          <w:pgMar w:top="1008" w:right="1152" w:bottom="1296" w:left="1152" w:header="288" w:footer="288" w:gutter="0"/>
          <w:pgNumType w:start="1"/>
          <w:cols w:space="720"/>
          <w:noEndnote/>
          <w:docGrid w:linePitch="272"/>
        </w:sectPr>
      </w:pPr>
    </w:p>
    <w:p w14:paraId="7050AF01" w14:textId="77777777" w:rsidR="00852FE2" w:rsidRDefault="0097215E" w:rsidP="001D3F3E">
      <w:pPr>
        <w:ind w:left="360"/>
        <w:jc w:val="both"/>
        <w:rPr>
          <w:rFonts w:ascii="Calibri" w:hAnsi="Calibri"/>
          <w:b/>
          <w:sz w:val="22"/>
          <w:szCs w:val="22"/>
        </w:rPr>
      </w:pPr>
      <w:r w:rsidRPr="0032117F">
        <w:rPr>
          <w:rFonts w:ascii="Calibri" w:hAnsi="Calibri"/>
          <w:b/>
          <w:sz w:val="22"/>
          <w:szCs w:val="22"/>
        </w:rPr>
        <w:t>CUSTOMER:</w:t>
      </w:r>
      <w:r w:rsidR="006F7D85">
        <w:rPr>
          <w:rFonts w:ascii="Calibri" w:hAnsi="Calibri"/>
          <w:b/>
          <w:sz w:val="22"/>
          <w:szCs w:val="22"/>
        </w:rPr>
        <w:t xml:space="preserve"> </w:t>
      </w:r>
    </w:p>
    <w:p w14:paraId="6256A196" w14:textId="77777777" w:rsidR="001D3F3E" w:rsidRPr="0032117F" w:rsidRDefault="00852FE2" w:rsidP="001D3F3E">
      <w:pPr>
        <w:ind w:left="360"/>
        <w:jc w:val="both"/>
        <w:rPr>
          <w:rFonts w:ascii="Calibri" w:hAnsi="Calibri"/>
          <w:b/>
          <w:sz w:val="22"/>
          <w:szCs w:val="22"/>
        </w:rPr>
      </w:pPr>
      <w:r w:rsidRPr="00852FE2">
        <w:rPr>
          <w:rFonts w:ascii="Calibri" w:hAnsi="Calibri"/>
          <w:b/>
          <w:sz w:val="22"/>
          <w:szCs w:val="22"/>
        </w:rPr>
        <w:t>Me</w:t>
      </w:r>
      <w:r>
        <w:rPr>
          <w:rFonts w:ascii="Calibri" w:hAnsi="Calibri"/>
          <w:b/>
          <w:sz w:val="22"/>
          <w:szCs w:val="22"/>
        </w:rPr>
        <w:t xml:space="preserve">rcedes-Benz U.S. International, </w:t>
      </w:r>
      <w:r w:rsidRPr="00852FE2">
        <w:rPr>
          <w:rFonts w:ascii="Calibri" w:hAnsi="Calibri"/>
          <w:b/>
          <w:sz w:val="22"/>
          <w:szCs w:val="22"/>
        </w:rPr>
        <w:t>Inc.</w:t>
      </w:r>
    </w:p>
    <w:p w14:paraId="3081EACF" w14:textId="77777777" w:rsidR="0097215E" w:rsidRPr="0032117F" w:rsidRDefault="00805A73" w:rsidP="00805A73">
      <w:pPr>
        <w:ind w:left="360"/>
        <w:jc w:val="both"/>
        <w:rPr>
          <w:rFonts w:ascii="Calibri" w:hAnsi="Calibri"/>
          <w:b/>
          <w:sz w:val="22"/>
          <w:szCs w:val="22"/>
        </w:rPr>
      </w:pPr>
      <w:r>
        <w:rPr>
          <w:rFonts w:ascii="Calibri" w:hAnsi="Calibri"/>
          <w:b/>
          <w:sz w:val="22"/>
          <w:szCs w:val="22"/>
        </w:rPr>
        <w:t>Attn:  Transportation Manager</w:t>
      </w:r>
    </w:p>
    <w:p w14:paraId="0319CF96" w14:textId="77777777" w:rsidR="006F7D85" w:rsidRPr="00852FE2" w:rsidRDefault="005C600D" w:rsidP="00852FE2">
      <w:pPr>
        <w:ind w:left="360"/>
        <w:jc w:val="both"/>
        <w:rPr>
          <w:rFonts w:ascii="Calibri" w:hAnsi="Calibri" w:cs="Calibri"/>
          <w:b/>
          <w:color w:val="000000"/>
          <w:sz w:val="22"/>
          <w:szCs w:val="22"/>
        </w:rPr>
      </w:pPr>
      <w:r>
        <w:rPr>
          <w:rFonts w:ascii="Calibri" w:hAnsi="Calibri" w:cs="Calibri"/>
          <w:b/>
          <w:color w:val="000000"/>
          <w:sz w:val="22"/>
          <w:szCs w:val="22"/>
        </w:rPr>
        <w:t>ADDRESS:</w:t>
      </w:r>
      <w:r w:rsidR="00852FE2" w:rsidRPr="00852FE2">
        <w:t xml:space="preserve"> </w:t>
      </w:r>
      <w:r w:rsidR="00852FE2" w:rsidRPr="00852FE2">
        <w:rPr>
          <w:rFonts w:ascii="Calibri" w:hAnsi="Calibri" w:cs="Calibri"/>
          <w:b/>
          <w:color w:val="000000"/>
          <w:sz w:val="22"/>
          <w:szCs w:val="22"/>
        </w:rPr>
        <w:t>1 Mercedes Drive, Vance, AL 35490</w:t>
      </w:r>
    </w:p>
    <w:p w14:paraId="103D4C71" w14:textId="77777777" w:rsidR="001B1B64" w:rsidRPr="0032117F" w:rsidRDefault="0097215E" w:rsidP="001002C5">
      <w:pPr>
        <w:ind w:firstLine="360"/>
        <w:jc w:val="both"/>
        <w:rPr>
          <w:rFonts w:ascii="Calibri" w:hAnsi="Calibri"/>
          <w:b/>
          <w:sz w:val="22"/>
          <w:szCs w:val="22"/>
        </w:rPr>
      </w:pPr>
      <w:r w:rsidRPr="0032117F">
        <w:rPr>
          <w:rFonts w:ascii="Calibri" w:hAnsi="Calibri"/>
          <w:b/>
          <w:sz w:val="22"/>
          <w:szCs w:val="22"/>
        </w:rPr>
        <w:t>With Additional Copy to: General Counsel</w:t>
      </w:r>
    </w:p>
    <w:p w14:paraId="1AAA3F35" w14:textId="4BD7FE0B" w:rsidR="0097215E" w:rsidRPr="0032117F" w:rsidRDefault="0097215E" w:rsidP="001002C5">
      <w:pPr>
        <w:ind w:firstLine="360"/>
        <w:jc w:val="both"/>
        <w:rPr>
          <w:rFonts w:ascii="Calibri" w:hAnsi="Calibri"/>
          <w:b/>
          <w:sz w:val="22"/>
          <w:szCs w:val="22"/>
        </w:rPr>
      </w:pPr>
      <w:r w:rsidRPr="0032117F">
        <w:rPr>
          <w:rFonts w:ascii="Calibri" w:hAnsi="Calibri"/>
          <w:b/>
          <w:sz w:val="22"/>
          <w:szCs w:val="22"/>
        </w:rPr>
        <w:t>SUPPLIER:</w:t>
      </w:r>
      <w:r w:rsidR="00805A73">
        <w:rPr>
          <w:rFonts w:ascii="Calibri" w:hAnsi="Calibri"/>
          <w:b/>
          <w:sz w:val="22"/>
          <w:szCs w:val="22"/>
        </w:rPr>
        <w:t xml:space="preserve"> </w:t>
      </w:r>
      <w:r w:rsidR="00A20567" w:rsidRPr="00A20567">
        <w:rPr>
          <w:rFonts w:ascii="Calibri" w:hAnsi="Calibri"/>
          <w:b/>
          <w:sz w:val="22"/>
          <w:szCs w:val="22"/>
          <w:highlight w:val="yellow"/>
        </w:rPr>
        <w:t>*INSERT SUPPLIER NAME*</w:t>
      </w:r>
    </w:p>
    <w:p w14:paraId="1047888F" w14:textId="77777777" w:rsidR="001B1B64" w:rsidRPr="0032117F" w:rsidRDefault="0097215E" w:rsidP="001002C5">
      <w:pPr>
        <w:ind w:firstLine="360"/>
        <w:jc w:val="both"/>
        <w:rPr>
          <w:rFonts w:ascii="Calibri" w:hAnsi="Calibri"/>
          <w:b/>
          <w:sz w:val="22"/>
          <w:szCs w:val="22"/>
        </w:rPr>
      </w:pPr>
      <w:r w:rsidRPr="0032117F">
        <w:rPr>
          <w:rFonts w:ascii="Calibri" w:hAnsi="Calibri"/>
          <w:b/>
          <w:sz w:val="22"/>
          <w:szCs w:val="22"/>
        </w:rPr>
        <w:t>ATTN: Pricing Manager</w:t>
      </w:r>
    </w:p>
    <w:p w14:paraId="234E812F" w14:textId="6DFB8707" w:rsidR="0097215E" w:rsidRDefault="006F7D85" w:rsidP="00AF0501">
      <w:pPr>
        <w:rPr>
          <w:rFonts w:ascii="Calibri" w:hAnsi="Calibri"/>
          <w:b/>
          <w:sz w:val="22"/>
          <w:szCs w:val="22"/>
        </w:rPr>
      </w:pPr>
      <w:r>
        <w:rPr>
          <w:rFonts w:ascii="Calibri" w:hAnsi="Calibri"/>
          <w:b/>
          <w:sz w:val="22"/>
          <w:szCs w:val="22"/>
        </w:rPr>
        <w:t xml:space="preserve">       </w:t>
      </w:r>
      <w:r w:rsidR="005C600D">
        <w:rPr>
          <w:rFonts w:ascii="Calibri" w:hAnsi="Calibri"/>
          <w:b/>
          <w:sz w:val="22"/>
          <w:szCs w:val="22"/>
        </w:rPr>
        <w:t>ADDRESS:</w:t>
      </w:r>
      <w:r w:rsidR="00B55D6E">
        <w:rPr>
          <w:rFonts w:ascii="Calibri" w:hAnsi="Calibri"/>
          <w:b/>
          <w:sz w:val="22"/>
          <w:szCs w:val="22"/>
        </w:rPr>
        <w:t xml:space="preserve"> </w:t>
      </w:r>
      <w:r w:rsidR="00A20567" w:rsidRPr="00A20567">
        <w:rPr>
          <w:rFonts w:ascii="Calibri" w:hAnsi="Calibri"/>
          <w:b/>
          <w:sz w:val="22"/>
          <w:szCs w:val="22"/>
          <w:highlight w:val="yellow"/>
        </w:rPr>
        <w:t>*INSERT SUPPLIER ADDRESS*</w:t>
      </w:r>
    </w:p>
    <w:p w14:paraId="15BEBA80" w14:textId="77777777" w:rsidR="0097215E" w:rsidRDefault="006F7D85" w:rsidP="00AF0501">
      <w:pPr>
        <w:rPr>
          <w:rFonts w:ascii="Calibri" w:hAnsi="Calibri"/>
          <w:b/>
          <w:sz w:val="22"/>
          <w:szCs w:val="22"/>
        </w:rPr>
        <w:sectPr w:rsidR="0097215E" w:rsidSect="0097215E">
          <w:type w:val="continuous"/>
          <w:pgSz w:w="12240" w:h="15840" w:code="1"/>
          <w:pgMar w:top="1008" w:right="1152" w:bottom="1296" w:left="1152" w:header="288" w:footer="288" w:gutter="0"/>
          <w:pgNumType w:start="1"/>
          <w:cols w:num="2" w:space="720"/>
          <w:noEndnote/>
          <w:docGrid w:linePitch="272"/>
        </w:sectPr>
      </w:pPr>
      <w:r>
        <w:rPr>
          <w:rFonts w:ascii="Calibri" w:hAnsi="Calibri"/>
          <w:b/>
          <w:sz w:val="22"/>
          <w:szCs w:val="22"/>
        </w:rPr>
        <w:t xml:space="preserve"> </w:t>
      </w:r>
    </w:p>
    <w:p w14:paraId="51056C7B" w14:textId="77777777" w:rsidR="000D27C6" w:rsidRDefault="000D27C6" w:rsidP="00AF0501">
      <w:pPr>
        <w:rPr>
          <w:rFonts w:ascii="Calibri" w:hAnsi="Calibri"/>
          <w:b/>
          <w:sz w:val="22"/>
          <w:szCs w:val="22"/>
        </w:rPr>
      </w:pPr>
    </w:p>
    <w:p w14:paraId="581F9C6C" w14:textId="77777777" w:rsidR="005753FE" w:rsidRPr="001E7345" w:rsidRDefault="005753FE" w:rsidP="00C7562E">
      <w:pPr>
        <w:numPr>
          <w:ilvl w:val="0"/>
          <w:numId w:val="2"/>
        </w:numPr>
        <w:rPr>
          <w:rFonts w:ascii="Calibri" w:hAnsi="Calibri"/>
          <w:spacing w:val="-3"/>
          <w:sz w:val="22"/>
          <w:szCs w:val="22"/>
        </w:rPr>
      </w:pPr>
      <w:r w:rsidRPr="001E7345">
        <w:rPr>
          <w:rFonts w:ascii="Calibri" w:hAnsi="Calibri"/>
          <w:b/>
          <w:sz w:val="22"/>
          <w:szCs w:val="22"/>
          <w:u w:val="single"/>
        </w:rPr>
        <w:t>Assignments</w:t>
      </w:r>
    </w:p>
    <w:p w14:paraId="4FC0D119" w14:textId="77777777" w:rsidR="009601C8" w:rsidRDefault="005753FE" w:rsidP="00B35ED2">
      <w:pPr>
        <w:ind w:left="360"/>
        <w:jc w:val="both"/>
        <w:rPr>
          <w:rFonts w:ascii="Calibri" w:hAnsi="Calibri"/>
          <w:sz w:val="22"/>
          <w:szCs w:val="22"/>
        </w:rPr>
      </w:pPr>
      <w:r w:rsidRPr="001E7345">
        <w:rPr>
          <w:rFonts w:ascii="Calibri" w:hAnsi="Calibri"/>
          <w:sz w:val="22"/>
          <w:szCs w:val="22"/>
        </w:rPr>
        <w:lastRenderedPageBreak/>
        <w:t xml:space="preserve">The rights and obligations hereunder are personal to each party to this </w:t>
      </w:r>
      <w:r w:rsidR="0083740F">
        <w:rPr>
          <w:rFonts w:ascii="Calibri" w:hAnsi="Calibri"/>
          <w:sz w:val="22"/>
          <w:szCs w:val="22"/>
        </w:rPr>
        <w:t>Agreement</w:t>
      </w:r>
      <w:r w:rsidRPr="001E7345">
        <w:rPr>
          <w:rFonts w:ascii="Calibri" w:hAnsi="Calibri"/>
          <w:sz w:val="22"/>
          <w:szCs w:val="22"/>
        </w:rPr>
        <w:t xml:space="preserve">, and this </w:t>
      </w:r>
      <w:r w:rsidR="0083740F">
        <w:rPr>
          <w:rFonts w:ascii="Calibri" w:hAnsi="Calibri"/>
          <w:sz w:val="22"/>
          <w:szCs w:val="22"/>
        </w:rPr>
        <w:t>Agreement</w:t>
      </w:r>
      <w:r w:rsidRPr="001E7345">
        <w:rPr>
          <w:rFonts w:ascii="Calibri" w:hAnsi="Calibri"/>
          <w:sz w:val="22"/>
          <w:szCs w:val="22"/>
        </w:rPr>
        <w:t xml:space="preserve"> shall not be assignable or otherwise transferable by either party, in whole or in part, without the written consent of the other party.</w:t>
      </w:r>
      <w:r w:rsidRPr="001E7345">
        <w:rPr>
          <w:rFonts w:ascii="Calibri" w:hAnsi="Calibri"/>
          <w:sz w:val="22"/>
          <w:szCs w:val="22"/>
        </w:rPr>
        <w:tab/>
      </w:r>
    </w:p>
    <w:p w14:paraId="33227B35" w14:textId="77777777" w:rsidR="005D0337" w:rsidRDefault="005D0337" w:rsidP="00B35ED2">
      <w:pPr>
        <w:jc w:val="both"/>
        <w:rPr>
          <w:rFonts w:ascii="Calibri" w:hAnsi="Calibri"/>
          <w:b/>
          <w:sz w:val="22"/>
          <w:szCs w:val="22"/>
        </w:rPr>
      </w:pPr>
    </w:p>
    <w:p w14:paraId="4CDD72E6" w14:textId="77777777" w:rsidR="005753FE" w:rsidRPr="001E7345" w:rsidRDefault="005753FE" w:rsidP="00B35ED2">
      <w:pPr>
        <w:numPr>
          <w:ilvl w:val="0"/>
          <w:numId w:val="2"/>
        </w:numPr>
        <w:jc w:val="both"/>
        <w:rPr>
          <w:rFonts w:ascii="Calibri" w:hAnsi="Calibri"/>
          <w:b/>
          <w:sz w:val="22"/>
          <w:szCs w:val="22"/>
        </w:rPr>
      </w:pPr>
      <w:r w:rsidRPr="001E7345">
        <w:rPr>
          <w:rFonts w:ascii="Calibri" w:hAnsi="Calibri"/>
          <w:b/>
          <w:sz w:val="22"/>
          <w:szCs w:val="22"/>
          <w:u w:val="single"/>
        </w:rPr>
        <w:t>Nondisclosure</w:t>
      </w:r>
    </w:p>
    <w:p w14:paraId="668DC8CE" w14:textId="77777777" w:rsidR="009A54AF" w:rsidRDefault="009A54AF" w:rsidP="00B55D6E">
      <w:pPr>
        <w:numPr>
          <w:ilvl w:val="1"/>
          <w:numId w:val="9"/>
        </w:numPr>
        <w:ind w:left="734" w:right="43" w:hanging="547"/>
        <w:jc w:val="both"/>
        <w:rPr>
          <w:rFonts w:ascii="Calibri" w:hAnsi="Calibri"/>
          <w:sz w:val="22"/>
          <w:szCs w:val="22"/>
        </w:rPr>
      </w:pPr>
      <w:r w:rsidRPr="001E7345">
        <w:rPr>
          <w:rFonts w:ascii="Calibri" w:hAnsi="Calibri"/>
          <w:sz w:val="22"/>
          <w:szCs w:val="22"/>
        </w:rPr>
        <w:t xml:space="preserve">Both CUSTOMER and </w:t>
      </w:r>
      <w:r w:rsidR="00BC4409">
        <w:rPr>
          <w:rFonts w:ascii="Calibri" w:hAnsi="Calibri"/>
          <w:sz w:val="22"/>
          <w:szCs w:val="22"/>
        </w:rPr>
        <w:t>SUPPLIER</w:t>
      </w:r>
      <w:r w:rsidRPr="001E7345">
        <w:rPr>
          <w:rFonts w:ascii="Calibri" w:hAnsi="Calibri"/>
          <w:sz w:val="22"/>
          <w:szCs w:val="22"/>
        </w:rPr>
        <w:t xml:space="preserve"> agree that they will not make use of, reproduce, disseminate, or in any way disclose to any person, firm or business, any Confidential Information exchanged in relation to this </w:t>
      </w:r>
      <w:r w:rsidR="0083740F">
        <w:rPr>
          <w:rFonts w:ascii="Calibri" w:hAnsi="Calibri"/>
          <w:sz w:val="22"/>
          <w:szCs w:val="22"/>
        </w:rPr>
        <w:t>Agreement</w:t>
      </w:r>
      <w:r w:rsidRPr="001E7345">
        <w:rPr>
          <w:rFonts w:ascii="Calibri" w:hAnsi="Calibri"/>
          <w:sz w:val="22"/>
          <w:szCs w:val="22"/>
        </w:rPr>
        <w:t xml:space="preserve">, except to the extent necessary for negotiations, discussions, and consultations with personnel or authorized representatives of either the CUSTOMER or the </w:t>
      </w:r>
      <w:r w:rsidR="00BC4409">
        <w:rPr>
          <w:rFonts w:ascii="Calibri" w:hAnsi="Calibri"/>
          <w:sz w:val="22"/>
          <w:szCs w:val="22"/>
        </w:rPr>
        <w:t>SUPPLIER</w:t>
      </w:r>
      <w:r w:rsidRPr="001E7345">
        <w:rPr>
          <w:rFonts w:ascii="Calibri" w:hAnsi="Calibri"/>
          <w:sz w:val="22"/>
          <w:szCs w:val="22"/>
        </w:rPr>
        <w:t xml:space="preserve"> in connection with a potential business relationship.</w:t>
      </w:r>
    </w:p>
    <w:p w14:paraId="685D6C36" w14:textId="77777777" w:rsidR="00852FE2" w:rsidRPr="00D332FF" w:rsidRDefault="00852FE2" w:rsidP="00852FE2">
      <w:pPr>
        <w:ind w:left="612" w:right="36"/>
        <w:jc w:val="both"/>
        <w:rPr>
          <w:rFonts w:ascii="Calibri" w:hAnsi="Calibri"/>
          <w:sz w:val="22"/>
          <w:szCs w:val="22"/>
        </w:rPr>
      </w:pPr>
    </w:p>
    <w:p w14:paraId="630D4A9A" w14:textId="77777777" w:rsidR="009A54AF" w:rsidRPr="001E7345" w:rsidRDefault="009A54AF" w:rsidP="00B35ED2">
      <w:pPr>
        <w:numPr>
          <w:ilvl w:val="1"/>
          <w:numId w:val="9"/>
        </w:numPr>
        <w:ind w:left="720" w:right="36" w:hanging="540"/>
        <w:jc w:val="both"/>
        <w:rPr>
          <w:rFonts w:ascii="Calibri" w:hAnsi="Calibri"/>
          <w:sz w:val="22"/>
          <w:szCs w:val="22"/>
        </w:rPr>
      </w:pPr>
      <w:r w:rsidRPr="001E7345">
        <w:rPr>
          <w:rFonts w:ascii="Calibri" w:hAnsi="Calibri"/>
          <w:sz w:val="22"/>
          <w:szCs w:val="22"/>
        </w:rPr>
        <w:t xml:space="preserve">Both CUSTOMER and </w:t>
      </w:r>
      <w:r w:rsidR="00BC4409">
        <w:rPr>
          <w:rFonts w:ascii="Calibri" w:hAnsi="Calibri"/>
          <w:sz w:val="22"/>
          <w:szCs w:val="22"/>
        </w:rPr>
        <w:t>SUPPLIER</w:t>
      </w:r>
      <w:r w:rsidRPr="001E7345">
        <w:rPr>
          <w:rFonts w:ascii="Calibri" w:hAnsi="Calibri"/>
          <w:sz w:val="22"/>
          <w:szCs w:val="22"/>
        </w:rPr>
        <w:t xml:space="preserve"> agree that they shall disclose Confidential Information exchanged in relation to this </w:t>
      </w:r>
      <w:r w:rsidR="0083740F">
        <w:rPr>
          <w:rFonts w:ascii="Calibri" w:hAnsi="Calibri"/>
          <w:sz w:val="22"/>
          <w:szCs w:val="22"/>
        </w:rPr>
        <w:t>Agreement</w:t>
      </w:r>
      <w:r w:rsidRPr="001E7345">
        <w:rPr>
          <w:rFonts w:ascii="Calibri" w:hAnsi="Calibri"/>
          <w:sz w:val="22"/>
          <w:szCs w:val="22"/>
        </w:rPr>
        <w:t xml:space="preserve"> only to those of its employees, contractors or other agents who need to know such Confidential Information and who have agreed in writing to be bound by terms and conditions substantially similar to, and no less restrictive with respect to limitations on use and disclosure than those of this </w:t>
      </w:r>
      <w:r w:rsidR="0083740F">
        <w:rPr>
          <w:rFonts w:ascii="Calibri" w:hAnsi="Calibri"/>
          <w:sz w:val="22"/>
          <w:szCs w:val="22"/>
        </w:rPr>
        <w:t>Agreement</w:t>
      </w:r>
      <w:r w:rsidRPr="001E7345">
        <w:rPr>
          <w:rFonts w:ascii="Calibri" w:hAnsi="Calibri"/>
          <w:sz w:val="22"/>
          <w:szCs w:val="22"/>
        </w:rPr>
        <w:t>.</w:t>
      </w:r>
    </w:p>
    <w:p w14:paraId="0FF3E0DF" w14:textId="77777777" w:rsidR="009A54AF" w:rsidRPr="001E7345" w:rsidRDefault="009A54AF" w:rsidP="00B35ED2">
      <w:pPr>
        <w:ind w:left="360" w:right="-180" w:hanging="360"/>
        <w:jc w:val="both"/>
        <w:rPr>
          <w:rFonts w:ascii="Calibri" w:hAnsi="Calibri"/>
          <w:sz w:val="22"/>
          <w:szCs w:val="22"/>
        </w:rPr>
      </w:pPr>
    </w:p>
    <w:p w14:paraId="1A068635" w14:textId="77777777" w:rsidR="009A54AF" w:rsidRDefault="009A54AF" w:rsidP="00B35ED2">
      <w:pPr>
        <w:numPr>
          <w:ilvl w:val="1"/>
          <w:numId w:val="9"/>
        </w:numPr>
        <w:ind w:left="720" w:right="36" w:hanging="540"/>
        <w:jc w:val="both"/>
        <w:rPr>
          <w:rFonts w:ascii="Calibri" w:hAnsi="Calibri"/>
          <w:sz w:val="22"/>
          <w:szCs w:val="22"/>
        </w:rPr>
      </w:pPr>
      <w:r w:rsidRPr="001E7345">
        <w:rPr>
          <w:rFonts w:ascii="Calibri" w:hAnsi="Calibri"/>
          <w:sz w:val="22"/>
          <w:szCs w:val="22"/>
        </w:rPr>
        <w:t xml:space="preserve">Both CUSTOMER and </w:t>
      </w:r>
      <w:r w:rsidR="00BC4409">
        <w:rPr>
          <w:rFonts w:ascii="Calibri" w:hAnsi="Calibri"/>
          <w:sz w:val="22"/>
          <w:szCs w:val="22"/>
        </w:rPr>
        <w:t>SUPPLIER</w:t>
      </w:r>
      <w:r w:rsidRPr="001E7345">
        <w:rPr>
          <w:rFonts w:ascii="Calibri" w:hAnsi="Calibri"/>
          <w:sz w:val="22"/>
          <w:szCs w:val="22"/>
        </w:rPr>
        <w:t xml:space="preserve"> agree that they shall treat all Confidential Information exchanged in relation to this </w:t>
      </w:r>
      <w:r w:rsidR="0083740F">
        <w:rPr>
          <w:rFonts w:ascii="Calibri" w:hAnsi="Calibri"/>
          <w:sz w:val="22"/>
          <w:szCs w:val="22"/>
        </w:rPr>
        <w:t>Agreement</w:t>
      </w:r>
      <w:r w:rsidRPr="001E7345">
        <w:rPr>
          <w:rFonts w:ascii="Calibri" w:hAnsi="Calibri"/>
          <w:sz w:val="22"/>
          <w:szCs w:val="22"/>
        </w:rPr>
        <w:t xml:space="preserve"> with the same degree of care as it accords to its own Confidential Information, and represents that it exercises at least reasonable care to protect its own Confidential Information.</w:t>
      </w:r>
    </w:p>
    <w:p w14:paraId="075765C4" w14:textId="77777777" w:rsidR="00C43479" w:rsidRDefault="00C43479" w:rsidP="00C43479">
      <w:pPr>
        <w:pStyle w:val="ListParagraph"/>
        <w:rPr>
          <w:rFonts w:ascii="Calibri" w:hAnsi="Calibri"/>
          <w:sz w:val="22"/>
          <w:szCs w:val="22"/>
        </w:rPr>
      </w:pPr>
    </w:p>
    <w:p w14:paraId="3EE7C0C2" w14:textId="77777777" w:rsidR="009A54AF" w:rsidRPr="001E7345" w:rsidRDefault="009A54AF" w:rsidP="00B35ED2">
      <w:pPr>
        <w:numPr>
          <w:ilvl w:val="1"/>
          <w:numId w:val="9"/>
        </w:numPr>
        <w:ind w:left="720" w:right="36" w:hanging="540"/>
        <w:rPr>
          <w:rFonts w:ascii="Calibri" w:hAnsi="Calibri"/>
          <w:sz w:val="22"/>
          <w:szCs w:val="22"/>
        </w:rPr>
      </w:pPr>
      <w:r w:rsidRPr="001E7345">
        <w:rPr>
          <w:rFonts w:ascii="Calibri" w:hAnsi="Calibri"/>
          <w:sz w:val="22"/>
          <w:szCs w:val="22"/>
        </w:rPr>
        <w:t>Neither party shall communicate any information to the other in violation of the proprietary rights of any third party.</w:t>
      </w:r>
    </w:p>
    <w:p w14:paraId="5BDAA0ED" w14:textId="77777777" w:rsidR="009A54AF" w:rsidRPr="001E7345" w:rsidRDefault="009A54AF" w:rsidP="009A54AF">
      <w:pPr>
        <w:ind w:left="360" w:right="-180" w:hanging="360"/>
        <w:rPr>
          <w:rFonts w:ascii="Calibri" w:hAnsi="Calibri"/>
          <w:sz w:val="22"/>
          <w:szCs w:val="22"/>
        </w:rPr>
      </w:pPr>
    </w:p>
    <w:p w14:paraId="6D5C84C1" w14:textId="77777777" w:rsidR="009A54AF" w:rsidRDefault="009A54AF" w:rsidP="00B35ED2">
      <w:pPr>
        <w:numPr>
          <w:ilvl w:val="1"/>
          <w:numId w:val="9"/>
        </w:numPr>
        <w:ind w:left="720" w:right="36" w:hanging="540"/>
        <w:jc w:val="both"/>
        <w:rPr>
          <w:rFonts w:ascii="Calibri" w:hAnsi="Calibri"/>
          <w:sz w:val="22"/>
          <w:szCs w:val="22"/>
        </w:rPr>
      </w:pPr>
      <w:r w:rsidRPr="001E7345">
        <w:rPr>
          <w:rFonts w:ascii="Calibri" w:hAnsi="Calibri"/>
          <w:sz w:val="22"/>
          <w:szCs w:val="22"/>
        </w:rPr>
        <w:t xml:space="preserve">Confidential Information shall not include any information that either: (a) was in the public domain at the time it was communicated to either party by the other; (b) entered the public domain subsequent to the time it was communicated to either party by the other, through no fault of either party; (c) was in either party’s possession, free of any obligation of confidence, at the time it was communicated to the CUSTOMER or the </w:t>
      </w:r>
      <w:r w:rsidR="00BC4409">
        <w:rPr>
          <w:rFonts w:ascii="Calibri" w:hAnsi="Calibri"/>
          <w:sz w:val="22"/>
          <w:szCs w:val="22"/>
        </w:rPr>
        <w:t>SUPPLIER</w:t>
      </w:r>
      <w:r w:rsidRPr="001E7345">
        <w:rPr>
          <w:rFonts w:ascii="Calibri" w:hAnsi="Calibri"/>
          <w:sz w:val="22"/>
          <w:szCs w:val="22"/>
        </w:rPr>
        <w:t xml:space="preserve">; (d) was rightfully communicated to the either party by a third party, free of any obligation of confidence, subsequent to the time it was communicated to the CUSTOMER or the </w:t>
      </w:r>
      <w:r w:rsidR="00BC4409">
        <w:rPr>
          <w:rFonts w:ascii="Calibri" w:hAnsi="Calibri"/>
          <w:sz w:val="22"/>
          <w:szCs w:val="22"/>
        </w:rPr>
        <w:t>SUPPLIER</w:t>
      </w:r>
      <w:r w:rsidRPr="001E7345">
        <w:rPr>
          <w:rFonts w:ascii="Calibri" w:hAnsi="Calibri"/>
          <w:sz w:val="22"/>
          <w:szCs w:val="22"/>
        </w:rPr>
        <w:t xml:space="preserve">; or (e) was developed by employees or agents of the either party independently of and without reference to any information communicated to the CUSTOMER or the </w:t>
      </w:r>
      <w:r w:rsidR="00BC4409">
        <w:rPr>
          <w:rFonts w:ascii="Calibri" w:hAnsi="Calibri"/>
          <w:sz w:val="22"/>
          <w:szCs w:val="22"/>
        </w:rPr>
        <w:t>SUPPLIER</w:t>
      </w:r>
      <w:r w:rsidRPr="001E7345">
        <w:rPr>
          <w:rFonts w:ascii="Calibri" w:hAnsi="Calibri"/>
          <w:sz w:val="22"/>
          <w:szCs w:val="22"/>
        </w:rPr>
        <w:t xml:space="preserve">.  In addition, either party may disclose Confidential Information in response to a valid order by a court or other governmental body, as required by law or as necessary to establish the rights of either party under this </w:t>
      </w:r>
      <w:r w:rsidR="0083740F">
        <w:rPr>
          <w:rFonts w:ascii="Calibri" w:hAnsi="Calibri"/>
          <w:sz w:val="22"/>
          <w:szCs w:val="22"/>
        </w:rPr>
        <w:t>Agreement</w:t>
      </w:r>
      <w:r w:rsidRPr="001E7345">
        <w:rPr>
          <w:rFonts w:ascii="Calibri" w:hAnsi="Calibri"/>
          <w:sz w:val="22"/>
          <w:szCs w:val="22"/>
        </w:rPr>
        <w:t xml:space="preserve"> provided that each party is given prior notice of the intent to disclose to the extent reasonably practical and an opportunity to seek appropriate protection of the confidential nature of the information to the extent reasonably practical.</w:t>
      </w:r>
    </w:p>
    <w:p w14:paraId="115DC618" w14:textId="77777777" w:rsidR="00030D77" w:rsidRDefault="00030D77" w:rsidP="00030D77">
      <w:pPr>
        <w:ind w:left="360" w:right="-180"/>
        <w:rPr>
          <w:rFonts w:ascii="Calibri" w:hAnsi="Calibri"/>
          <w:sz w:val="22"/>
          <w:szCs w:val="22"/>
        </w:rPr>
      </w:pPr>
    </w:p>
    <w:p w14:paraId="55854270" w14:textId="77777777" w:rsidR="008B5BD7" w:rsidRPr="001E7345" w:rsidRDefault="008B5BD7" w:rsidP="00C7562E">
      <w:pPr>
        <w:numPr>
          <w:ilvl w:val="0"/>
          <w:numId w:val="2"/>
        </w:numPr>
        <w:rPr>
          <w:rFonts w:ascii="Calibri" w:hAnsi="Calibri"/>
          <w:sz w:val="22"/>
          <w:szCs w:val="22"/>
        </w:rPr>
      </w:pPr>
      <w:r w:rsidRPr="001E7345">
        <w:rPr>
          <w:rFonts w:ascii="Calibri" w:hAnsi="Calibri"/>
          <w:b/>
          <w:sz w:val="22"/>
          <w:szCs w:val="22"/>
          <w:u w:val="single"/>
        </w:rPr>
        <w:t>Waiver</w:t>
      </w:r>
    </w:p>
    <w:p w14:paraId="7452939B" w14:textId="77777777" w:rsidR="00501DE5" w:rsidRPr="001E7345" w:rsidRDefault="008B5BD7" w:rsidP="00B35ED2">
      <w:pPr>
        <w:ind w:left="360"/>
        <w:jc w:val="both"/>
        <w:rPr>
          <w:rFonts w:ascii="Calibri" w:hAnsi="Calibri"/>
          <w:sz w:val="22"/>
          <w:szCs w:val="22"/>
        </w:rPr>
      </w:pPr>
      <w:r w:rsidRPr="001E7345">
        <w:rPr>
          <w:rFonts w:ascii="Calibri" w:hAnsi="Calibri"/>
          <w:sz w:val="22"/>
          <w:szCs w:val="22"/>
        </w:rPr>
        <w:t xml:space="preserve">The failure of either party hereto to insist in any one or more instances upon strict performance of any of the obligations of the other party pursuant to this </w:t>
      </w:r>
      <w:r w:rsidR="0083740F">
        <w:rPr>
          <w:rFonts w:ascii="Calibri" w:hAnsi="Calibri"/>
          <w:sz w:val="22"/>
          <w:szCs w:val="22"/>
        </w:rPr>
        <w:t>Agreement</w:t>
      </w:r>
      <w:r w:rsidRPr="001E7345">
        <w:rPr>
          <w:rFonts w:ascii="Calibri" w:hAnsi="Calibri"/>
          <w:sz w:val="22"/>
          <w:szCs w:val="22"/>
        </w:rPr>
        <w:t xml:space="preserve"> or to take advantage of any of its rights hereunder shall not be construed as a waiver of the performance of any such obligation or relinquishment of any such right for the future.</w:t>
      </w:r>
    </w:p>
    <w:p w14:paraId="1EF5A81B" w14:textId="77777777" w:rsidR="00501DE5" w:rsidRPr="001E7345" w:rsidRDefault="00501DE5" w:rsidP="00B35ED2">
      <w:pPr>
        <w:jc w:val="both"/>
        <w:rPr>
          <w:rFonts w:ascii="Calibri" w:hAnsi="Calibri"/>
          <w:b/>
          <w:sz w:val="22"/>
          <w:szCs w:val="22"/>
        </w:rPr>
      </w:pPr>
    </w:p>
    <w:p w14:paraId="513EE4F5" w14:textId="77777777" w:rsidR="00724843" w:rsidRPr="001E7345" w:rsidRDefault="00211A61" w:rsidP="00B35ED2">
      <w:pPr>
        <w:numPr>
          <w:ilvl w:val="0"/>
          <w:numId w:val="2"/>
        </w:numPr>
        <w:jc w:val="both"/>
        <w:rPr>
          <w:rFonts w:ascii="Calibri" w:hAnsi="Calibri"/>
          <w:spacing w:val="-3"/>
          <w:sz w:val="22"/>
          <w:szCs w:val="22"/>
        </w:rPr>
      </w:pPr>
      <w:r w:rsidRPr="001E7345">
        <w:rPr>
          <w:rFonts w:ascii="Calibri" w:hAnsi="Calibri"/>
          <w:b/>
          <w:spacing w:val="-3"/>
          <w:sz w:val="22"/>
          <w:szCs w:val="22"/>
          <w:u w:val="single"/>
        </w:rPr>
        <w:t>Attorney Fees</w:t>
      </w:r>
      <w:r w:rsidRPr="001E7345">
        <w:rPr>
          <w:rFonts w:ascii="Calibri" w:hAnsi="Calibri"/>
          <w:spacing w:val="-3"/>
          <w:sz w:val="22"/>
          <w:szCs w:val="22"/>
        </w:rPr>
        <w:t xml:space="preserve">  </w:t>
      </w:r>
    </w:p>
    <w:p w14:paraId="74E259FA" w14:textId="77777777" w:rsidR="009601C8" w:rsidRDefault="00211A61" w:rsidP="00B35ED2">
      <w:pPr>
        <w:ind w:left="360"/>
        <w:jc w:val="both"/>
        <w:rPr>
          <w:rFonts w:ascii="Calibri" w:hAnsi="Calibri"/>
          <w:b/>
          <w:spacing w:val="-3"/>
          <w:sz w:val="22"/>
          <w:szCs w:val="22"/>
        </w:rPr>
      </w:pPr>
      <w:r w:rsidRPr="001E7345">
        <w:rPr>
          <w:rFonts w:ascii="Calibri" w:hAnsi="Calibri"/>
          <w:spacing w:val="-3"/>
          <w:sz w:val="22"/>
          <w:szCs w:val="22"/>
        </w:rPr>
        <w:t xml:space="preserve">In the event of any dispute or breach under this </w:t>
      </w:r>
      <w:r w:rsidR="0083740F">
        <w:rPr>
          <w:rFonts w:ascii="Calibri" w:hAnsi="Calibri"/>
          <w:spacing w:val="-3"/>
          <w:sz w:val="22"/>
          <w:szCs w:val="22"/>
        </w:rPr>
        <w:t>Agreement</w:t>
      </w:r>
      <w:r w:rsidRPr="001E7345">
        <w:rPr>
          <w:rFonts w:ascii="Calibri" w:hAnsi="Calibri"/>
          <w:spacing w:val="-3"/>
          <w:sz w:val="22"/>
          <w:szCs w:val="22"/>
        </w:rPr>
        <w:t xml:space="preserve">, the prevailing party shall be entitled, whether or not any action or arbitration is instituted, to recover from the other party its </w:t>
      </w:r>
      <w:r w:rsidR="00D9750D" w:rsidRPr="001E7345">
        <w:rPr>
          <w:rFonts w:ascii="Calibri" w:hAnsi="Calibri"/>
          <w:spacing w:val="-3"/>
          <w:sz w:val="22"/>
          <w:szCs w:val="22"/>
        </w:rPr>
        <w:t xml:space="preserve">reasonable costs, disbursements, </w:t>
      </w:r>
      <w:r w:rsidRPr="001E7345">
        <w:rPr>
          <w:rFonts w:ascii="Calibri" w:hAnsi="Calibri"/>
          <w:spacing w:val="-3"/>
          <w:sz w:val="22"/>
          <w:szCs w:val="22"/>
        </w:rPr>
        <w:lastRenderedPageBreak/>
        <w:t>and attorney fees, including without limitation at trial, on appeal, on denial of any petition for review, and in connection with enforcement of any judg</w:t>
      </w:r>
      <w:r w:rsidR="00AE55AC">
        <w:rPr>
          <w:rFonts w:ascii="Calibri" w:hAnsi="Calibri"/>
          <w:spacing w:val="-3"/>
          <w:sz w:val="22"/>
          <w:szCs w:val="22"/>
        </w:rPr>
        <w:t>e</w:t>
      </w:r>
      <w:r w:rsidRPr="001E7345">
        <w:rPr>
          <w:rFonts w:ascii="Calibri" w:hAnsi="Calibri"/>
          <w:spacing w:val="-3"/>
          <w:sz w:val="22"/>
          <w:szCs w:val="22"/>
        </w:rPr>
        <w:t>ment.</w:t>
      </w:r>
    </w:p>
    <w:p w14:paraId="2AA2B6E5" w14:textId="77777777" w:rsidR="00C51E24" w:rsidRDefault="00C51E24" w:rsidP="00B35ED2">
      <w:pPr>
        <w:jc w:val="both"/>
        <w:rPr>
          <w:rFonts w:ascii="Calibri" w:hAnsi="Calibri"/>
          <w:b/>
          <w:spacing w:val="-3"/>
          <w:sz w:val="22"/>
          <w:szCs w:val="22"/>
        </w:rPr>
      </w:pPr>
    </w:p>
    <w:p w14:paraId="3F4F3866" w14:textId="77777777" w:rsidR="00E44420" w:rsidRPr="001E7345" w:rsidRDefault="00724843" w:rsidP="00B35ED2">
      <w:pPr>
        <w:numPr>
          <w:ilvl w:val="0"/>
          <w:numId w:val="2"/>
        </w:numPr>
        <w:jc w:val="both"/>
        <w:rPr>
          <w:rFonts w:ascii="Calibri" w:hAnsi="Calibri"/>
          <w:b/>
          <w:spacing w:val="-3"/>
          <w:sz w:val="22"/>
          <w:szCs w:val="22"/>
          <w:u w:val="single"/>
        </w:rPr>
      </w:pPr>
      <w:r w:rsidRPr="001E7345">
        <w:rPr>
          <w:rFonts w:ascii="Calibri" w:hAnsi="Calibri"/>
          <w:b/>
          <w:spacing w:val="-3"/>
          <w:sz w:val="22"/>
          <w:szCs w:val="22"/>
          <w:u w:val="single"/>
        </w:rPr>
        <w:t>Choice of Law/Jurisdiction</w:t>
      </w:r>
      <w:r w:rsidR="00E44420" w:rsidRPr="001E7345">
        <w:rPr>
          <w:rFonts w:ascii="Calibri" w:hAnsi="Calibri"/>
          <w:b/>
          <w:spacing w:val="-3"/>
          <w:sz w:val="22"/>
          <w:szCs w:val="22"/>
          <w:u w:val="single"/>
        </w:rPr>
        <w:t xml:space="preserve"> </w:t>
      </w:r>
    </w:p>
    <w:p w14:paraId="5D336649" w14:textId="77777777" w:rsidR="00F34164" w:rsidRPr="001B1B64" w:rsidRDefault="0050208C" w:rsidP="00B35ED2">
      <w:pPr>
        <w:ind w:left="360"/>
        <w:jc w:val="both"/>
        <w:rPr>
          <w:rFonts w:ascii="Calibri" w:hAnsi="Calibri" w:cs="Helv"/>
          <w:color w:val="000000"/>
          <w:sz w:val="22"/>
          <w:szCs w:val="22"/>
        </w:rPr>
      </w:pPr>
      <w:r w:rsidRPr="001B1B64">
        <w:rPr>
          <w:rFonts w:ascii="Calibri" w:hAnsi="Calibri" w:cs="Helv"/>
          <w:color w:val="000000"/>
          <w:sz w:val="22"/>
          <w:szCs w:val="22"/>
        </w:rPr>
        <w:t xml:space="preserve">This </w:t>
      </w:r>
      <w:r w:rsidR="0083740F" w:rsidRPr="001B1B64">
        <w:rPr>
          <w:rFonts w:ascii="Calibri" w:hAnsi="Calibri" w:cs="Helv"/>
          <w:color w:val="000000"/>
          <w:sz w:val="22"/>
          <w:szCs w:val="22"/>
        </w:rPr>
        <w:t>Agreement</w:t>
      </w:r>
      <w:r w:rsidRPr="001B1B64">
        <w:rPr>
          <w:rFonts w:ascii="Calibri" w:hAnsi="Calibri" w:cs="Helv"/>
          <w:color w:val="000000"/>
          <w:sz w:val="22"/>
          <w:szCs w:val="22"/>
        </w:rPr>
        <w:t xml:space="preserve"> is and shall be deemed acce</w:t>
      </w:r>
      <w:r w:rsidR="00BD2502">
        <w:rPr>
          <w:rFonts w:ascii="Calibri" w:hAnsi="Calibri" w:cs="Helv"/>
          <w:color w:val="000000"/>
          <w:sz w:val="22"/>
          <w:szCs w:val="22"/>
        </w:rPr>
        <w:t>pted in the State of</w:t>
      </w:r>
      <w:r w:rsidR="00DD3C6D">
        <w:rPr>
          <w:rFonts w:ascii="Calibri" w:hAnsi="Calibri" w:cs="Helv"/>
          <w:color w:val="000000"/>
          <w:sz w:val="22"/>
          <w:szCs w:val="22"/>
        </w:rPr>
        <w:t xml:space="preserve"> </w:t>
      </w:r>
      <w:r w:rsidR="009204F9">
        <w:rPr>
          <w:rFonts w:ascii="Calibri" w:hAnsi="Calibri" w:cs="Helv"/>
          <w:b/>
          <w:color w:val="000000"/>
          <w:sz w:val="22"/>
          <w:szCs w:val="22"/>
        </w:rPr>
        <w:t>Alabama</w:t>
      </w:r>
      <w:r w:rsidRPr="001B1B64">
        <w:rPr>
          <w:rFonts w:ascii="Calibri" w:hAnsi="Calibri" w:cs="Helv"/>
          <w:color w:val="000000"/>
          <w:sz w:val="22"/>
          <w:szCs w:val="22"/>
        </w:rPr>
        <w:t xml:space="preserve">, and shall be governed, interpreted, construed and enforced in accordance with the laws of the State of </w:t>
      </w:r>
      <w:r w:rsidR="009204F9">
        <w:rPr>
          <w:rFonts w:ascii="Calibri" w:hAnsi="Calibri" w:cs="Helv"/>
          <w:b/>
          <w:color w:val="000000"/>
          <w:sz w:val="22"/>
          <w:szCs w:val="22"/>
        </w:rPr>
        <w:t>Alabama</w:t>
      </w:r>
      <w:r w:rsidRPr="001B1B64">
        <w:rPr>
          <w:rFonts w:ascii="Calibri" w:hAnsi="Calibri" w:cs="Helv"/>
          <w:color w:val="000000"/>
          <w:sz w:val="22"/>
          <w:szCs w:val="22"/>
        </w:rPr>
        <w:t xml:space="preserve"> applicable to contracts to be made and performed entirely within such state.  The parties hereto agree that any suit or action brought pursuant to, to enforce or to construe this </w:t>
      </w:r>
      <w:r w:rsidR="0083740F" w:rsidRPr="001B1B64">
        <w:rPr>
          <w:rFonts w:ascii="Calibri" w:hAnsi="Calibri" w:cs="Helv"/>
          <w:color w:val="000000"/>
          <w:sz w:val="22"/>
          <w:szCs w:val="22"/>
        </w:rPr>
        <w:t>Agreement</w:t>
      </w:r>
      <w:r w:rsidRPr="001B1B64">
        <w:rPr>
          <w:rFonts w:ascii="Calibri" w:hAnsi="Calibri" w:cs="Helv"/>
          <w:color w:val="000000"/>
          <w:sz w:val="22"/>
          <w:szCs w:val="22"/>
        </w:rPr>
        <w:t xml:space="preserve"> shall be brought and defended in the Circuit Court for the County of</w:t>
      </w:r>
      <w:r w:rsidR="001B1B64" w:rsidRPr="001B1B64">
        <w:rPr>
          <w:rFonts w:ascii="Calibri" w:hAnsi="Calibri" w:cs="Helv"/>
          <w:color w:val="000000"/>
          <w:sz w:val="22"/>
          <w:szCs w:val="22"/>
        </w:rPr>
        <w:t xml:space="preserve"> </w:t>
      </w:r>
      <w:r w:rsidR="009204F9">
        <w:rPr>
          <w:rFonts w:ascii="Calibri" w:hAnsi="Calibri" w:cs="Helv"/>
          <w:b/>
          <w:color w:val="000000"/>
          <w:sz w:val="22"/>
          <w:szCs w:val="22"/>
        </w:rPr>
        <w:t>Tuscaloosa</w:t>
      </w:r>
      <w:r w:rsidRPr="001B1B64">
        <w:rPr>
          <w:rFonts w:ascii="Calibri" w:hAnsi="Calibri" w:cs="Helv"/>
          <w:color w:val="000000"/>
          <w:sz w:val="22"/>
          <w:szCs w:val="22"/>
        </w:rPr>
        <w:t>, State of</w:t>
      </w:r>
      <w:r w:rsidR="001B1B64" w:rsidRPr="001B1B64">
        <w:rPr>
          <w:rFonts w:ascii="Calibri" w:hAnsi="Calibri" w:cs="Helv"/>
          <w:color w:val="000000"/>
          <w:sz w:val="22"/>
          <w:szCs w:val="22"/>
        </w:rPr>
        <w:t xml:space="preserve"> </w:t>
      </w:r>
      <w:r w:rsidR="009204F9">
        <w:rPr>
          <w:rFonts w:ascii="Calibri" w:hAnsi="Calibri" w:cs="Helv"/>
          <w:b/>
          <w:color w:val="000000"/>
          <w:sz w:val="22"/>
          <w:szCs w:val="22"/>
        </w:rPr>
        <w:t>Alabama</w:t>
      </w:r>
      <w:r w:rsidRPr="001B1B64">
        <w:rPr>
          <w:rFonts w:ascii="Calibri" w:hAnsi="Calibri" w:cs="Helv"/>
          <w:color w:val="000000"/>
          <w:sz w:val="22"/>
          <w:szCs w:val="22"/>
        </w:rPr>
        <w:t xml:space="preserve">, or the Federal Court for the </w:t>
      </w:r>
      <w:r w:rsidR="003F6F60">
        <w:rPr>
          <w:rFonts w:ascii="Calibri" w:hAnsi="Calibri" w:cs="Helv"/>
          <w:color w:val="000000"/>
          <w:sz w:val="22"/>
          <w:szCs w:val="22"/>
        </w:rPr>
        <w:t xml:space="preserve">Northern </w:t>
      </w:r>
      <w:r w:rsidRPr="001B1B64">
        <w:rPr>
          <w:rFonts w:ascii="Calibri" w:hAnsi="Calibri" w:cs="Helv"/>
          <w:color w:val="000000"/>
          <w:sz w:val="22"/>
          <w:szCs w:val="22"/>
        </w:rPr>
        <w:t xml:space="preserve">District of </w:t>
      </w:r>
      <w:r w:rsidR="009204F9">
        <w:rPr>
          <w:rFonts w:ascii="Calibri" w:hAnsi="Calibri" w:cs="Helv"/>
          <w:b/>
          <w:color w:val="000000"/>
          <w:sz w:val="22"/>
          <w:szCs w:val="22"/>
        </w:rPr>
        <w:t>Alabama</w:t>
      </w:r>
      <w:r w:rsidR="00C8583F" w:rsidRPr="005C600D">
        <w:rPr>
          <w:rFonts w:ascii="Calibri" w:hAnsi="Calibri" w:cs="Helv"/>
          <w:b/>
          <w:color w:val="000000"/>
          <w:sz w:val="22"/>
          <w:szCs w:val="22"/>
        </w:rPr>
        <w:t>.</w:t>
      </w:r>
    </w:p>
    <w:p w14:paraId="17E7F86E" w14:textId="77777777" w:rsidR="005B24D2" w:rsidRPr="001E7345" w:rsidRDefault="005B24D2" w:rsidP="00D332FF">
      <w:pPr>
        <w:rPr>
          <w:rFonts w:ascii="Calibri" w:hAnsi="Calibri"/>
          <w:b/>
          <w:sz w:val="22"/>
          <w:szCs w:val="22"/>
        </w:rPr>
      </w:pPr>
    </w:p>
    <w:p w14:paraId="39325BBE" w14:textId="77777777" w:rsidR="00505E1C" w:rsidRPr="001E7345" w:rsidRDefault="00505E1C" w:rsidP="00C7562E">
      <w:pPr>
        <w:numPr>
          <w:ilvl w:val="0"/>
          <w:numId w:val="2"/>
        </w:numPr>
        <w:rPr>
          <w:rFonts w:ascii="Calibri" w:hAnsi="Calibri"/>
          <w:sz w:val="22"/>
          <w:szCs w:val="22"/>
        </w:rPr>
      </w:pPr>
      <w:r w:rsidRPr="001E7345">
        <w:rPr>
          <w:rFonts w:ascii="Calibri" w:hAnsi="Calibri"/>
          <w:b/>
          <w:spacing w:val="-3"/>
          <w:sz w:val="22"/>
          <w:szCs w:val="22"/>
          <w:u w:val="single"/>
        </w:rPr>
        <w:t xml:space="preserve">Final </w:t>
      </w:r>
      <w:r w:rsidR="0083740F">
        <w:rPr>
          <w:rFonts w:ascii="Calibri" w:hAnsi="Calibri"/>
          <w:b/>
          <w:spacing w:val="-3"/>
          <w:sz w:val="22"/>
          <w:szCs w:val="22"/>
          <w:u w:val="single"/>
        </w:rPr>
        <w:t>Agreement</w:t>
      </w:r>
      <w:r w:rsidRPr="001E7345">
        <w:rPr>
          <w:rFonts w:ascii="Calibri" w:hAnsi="Calibri"/>
          <w:b/>
          <w:spacing w:val="-3"/>
          <w:sz w:val="22"/>
          <w:szCs w:val="22"/>
          <w:u w:val="single"/>
        </w:rPr>
        <w:t>; Modification; Savings Clause</w:t>
      </w:r>
      <w:r w:rsidRPr="001E7345">
        <w:rPr>
          <w:rFonts w:ascii="Calibri" w:hAnsi="Calibri"/>
          <w:b/>
          <w:spacing w:val="-3"/>
          <w:sz w:val="22"/>
          <w:szCs w:val="22"/>
        </w:rPr>
        <w:t xml:space="preserve">  </w:t>
      </w:r>
    </w:p>
    <w:p w14:paraId="5BF66250" w14:textId="77777777" w:rsidR="00167836" w:rsidRDefault="00505E1C" w:rsidP="00B35ED2">
      <w:pPr>
        <w:ind w:left="360"/>
        <w:jc w:val="both"/>
        <w:rPr>
          <w:rFonts w:ascii="Calibri" w:hAnsi="Calibri"/>
          <w:color w:val="000000"/>
          <w:spacing w:val="-3"/>
          <w:sz w:val="22"/>
          <w:szCs w:val="22"/>
        </w:rPr>
      </w:pPr>
      <w:r w:rsidRPr="001E7345">
        <w:rPr>
          <w:rFonts w:ascii="Calibri" w:hAnsi="Calibri"/>
          <w:spacing w:val="-3"/>
          <w:sz w:val="22"/>
          <w:szCs w:val="22"/>
        </w:rPr>
        <w:t xml:space="preserve">This </w:t>
      </w:r>
      <w:r w:rsidR="0083740F">
        <w:rPr>
          <w:rFonts w:ascii="Calibri" w:hAnsi="Calibri"/>
          <w:spacing w:val="-3"/>
          <w:sz w:val="22"/>
          <w:szCs w:val="22"/>
        </w:rPr>
        <w:t>Agreement</w:t>
      </w:r>
      <w:r w:rsidRPr="001E7345">
        <w:rPr>
          <w:rFonts w:ascii="Calibri" w:hAnsi="Calibri"/>
          <w:spacing w:val="-3"/>
          <w:sz w:val="22"/>
          <w:szCs w:val="22"/>
        </w:rPr>
        <w:t xml:space="preserve"> together with its </w:t>
      </w:r>
      <w:r w:rsidR="005E3245">
        <w:rPr>
          <w:rFonts w:ascii="Calibri" w:hAnsi="Calibri"/>
          <w:spacing w:val="-3"/>
          <w:sz w:val="22"/>
          <w:szCs w:val="22"/>
        </w:rPr>
        <w:t>associated Service Specifications</w:t>
      </w:r>
      <w:r w:rsidRPr="001E7345">
        <w:rPr>
          <w:rFonts w:ascii="Calibri" w:hAnsi="Calibri"/>
          <w:spacing w:val="-3"/>
          <w:sz w:val="22"/>
          <w:szCs w:val="22"/>
        </w:rPr>
        <w:t xml:space="preserve"> is the final and entire </w:t>
      </w:r>
      <w:r w:rsidR="0083740F">
        <w:rPr>
          <w:rFonts w:ascii="Calibri" w:hAnsi="Calibri"/>
          <w:spacing w:val="-3"/>
          <w:sz w:val="22"/>
          <w:szCs w:val="22"/>
        </w:rPr>
        <w:t>Agreement</w:t>
      </w:r>
      <w:r w:rsidRPr="001E7345">
        <w:rPr>
          <w:rFonts w:ascii="Calibri" w:hAnsi="Calibri"/>
          <w:spacing w:val="-3"/>
          <w:sz w:val="22"/>
          <w:szCs w:val="22"/>
        </w:rPr>
        <w:t xml:space="preserve"> of the parties with respect to the subject matter and supersedes all prior or contemporaneous oral or written communications or agreements between the parties.  It shall not be modified in any way except in a writing signed by the parties which expressly states that it is an amendment to this </w:t>
      </w:r>
      <w:r w:rsidR="0083740F">
        <w:rPr>
          <w:rFonts w:ascii="Calibri" w:hAnsi="Calibri"/>
          <w:spacing w:val="-3"/>
          <w:sz w:val="22"/>
          <w:szCs w:val="22"/>
        </w:rPr>
        <w:t>Agreement</w:t>
      </w:r>
      <w:r w:rsidRPr="001E7345">
        <w:rPr>
          <w:rFonts w:ascii="Calibri" w:hAnsi="Calibri"/>
          <w:spacing w:val="-3"/>
          <w:sz w:val="22"/>
          <w:szCs w:val="22"/>
        </w:rPr>
        <w:t xml:space="preserve">.  If any provision of this </w:t>
      </w:r>
      <w:r w:rsidR="0083740F">
        <w:rPr>
          <w:rFonts w:ascii="Calibri" w:hAnsi="Calibri"/>
          <w:spacing w:val="-3"/>
          <w:sz w:val="22"/>
          <w:szCs w:val="22"/>
        </w:rPr>
        <w:t>Agreement</w:t>
      </w:r>
      <w:r w:rsidRPr="001E7345">
        <w:rPr>
          <w:rFonts w:ascii="Calibri" w:hAnsi="Calibri"/>
          <w:spacing w:val="-3"/>
          <w:sz w:val="22"/>
          <w:szCs w:val="22"/>
        </w:rPr>
        <w:t xml:space="preserve"> shall become less than fully operative, the remaining portion thereof and all other provisions of this </w:t>
      </w:r>
      <w:r w:rsidR="0083740F">
        <w:rPr>
          <w:rFonts w:ascii="Calibri" w:hAnsi="Calibri"/>
          <w:spacing w:val="-3"/>
          <w:sz w:val="22"/>
          <w:szCs w:val="22"/>
        </w:rPr>
        <w:t>Agreement</w:t>
      </w:r>
      <w:r w:rsidRPr="001E7345">
        <w:rPr>
          <w:rFonts w:ascii="Calibri" w:hAnsi="Calibri"/>
          <w:spacing w:val="-3"/>
          <w:sz w:val="22"/>
          <w:szCs w:val="22"/>
        </w:rPr>
        <w:t xml:space="preserve"> shall, nevertheless, remain in full force and effect.</w:t>
      </w:r>
      <w:r w:rsidR="009D48A5" w:rsidRPr="001E7345">
        <w:rPr>
          <w:rFonts w:ascii="Calibri" w:hAnsi="Calibri"/>
          <w:spacing w:val="-3"/>
          <w:sz w:val="22"/>
          <w:szCs w:val="22"/>
        </w:rPr>
        <w:t xml:space="preserve">  </w:t>
      </w:r>
      <w:r w:rsidR="009D48A5" w:rsidRPr="001E7345">
        <w:rPr>
          <w:rFonts w:ascii="Calibri" w:hAnsi="Calibri"/>
          <w:color w:val="000000"/>
          <w:spacing w:val="-3"/>
          <w:sz w:val="22"/>
          <w:szCs w:val="22"/>
        </w:rPr>
        <w:t xml:space="preserve">If the terms of any </w:t>
      </w:r>
      <w:r w:rsidR="00C51E24">
        <w:rPr>
          <w:rFonts w:ascii="Calibri" w:hAnsi="Calibri"/>
          <w:color w:val="000000"/>
          <w:spacing w:val="-3"/>
          <w:sz w:val="22"/>
          <w:szCs w:val="22"/>
        </w:rPr>
        <w:t xml:space="preserve">addendum to this Agreement </w:t>
      </w:r>
      <w:r w:rsidR="00AE55AC">
        <w:rPr>
          <w:rFonts w:ascii="Calibri" w:hAnsi="Calibri"/>
          <w:color w:val="000000"/>
          <w:spacing w:val="-3"/>
          <w:sz w:val="22"/>
          <w:szCs w:val="22"/>
        </w:rPr>
        <w:t xml:space="preserve"> should conflict with t</w:t>
      </w:r>
      <w:r w:rsidR="00C51E24">
        <w:rPr>
          <w:rFonts w:ascii="Calibri" w:hAnsi="Calibri"/>
          <w:color w:val="000000"/>
          <w:spacing w:val="-3"/>
          <w:sz w:val="22"/>
          <w:szCs w:val="22"/>
        </w:rPr>
        <w:t>he</w:t>
      </w:r>
      <w:r w:rsidR="009D48A5" w:rsidRPr="001E7345">
        <w:rPr>
          <w:rFonts w:ascii="Calibri" w:hAnsi="Calibri"/>
          <w:color w:val="000000"/>
          <w:spacing w:val="-3"/>
          <w:sz w:val="22"/>
          <w:szCs w:val="22"/>
        </w:rPr>
        <w:t xml:space="preserve"> </w:t>
      </w:r>
      <w:r w:rsidR="0083740F">
        <w:rPr>
          <w:rFonts w:ascii="Calibri" w:hAnsi="Calibri"/>
          <w:color w:val="000000"/>
          <w:spacing w:val="-3"/>
          <w:sz w:val="22"/>
          <w:szCs w:val="22"/>
        </w:rPr>
        <w:t>Agreement</w:t>
      </w:r>
      <w:r w:rsidR="009D48A5" w:rsidRPr="001E7345">
        <w:rPr>
          <w:rFonts w:ascii="Calibri" w:hAnsi="Calibri"/>
          <w:color w:val="000000"/>
          <w:spacing w:val="-3"/>
          <w:sz w:val="22"/>
          <w:szCs w:val="22"/>
        </w:rPr>
        <w:t xml:space="preserve">; the terms of the </w:t>
      </w:r>
      <w:r w:rsidR="00C51E24">
        <w:rPr>
          <w:rFonts w:ascii="Calibri" w:hAnsi="Calibri"/>
          <w:color w:val="000000"/>
          <w:spacing w:val="-3"/>
          <w:sz w:val="22"/>
          <w:szCs w:val="22"/>
        </w:rPr>
        <w:t>addendum</w:t>
      </w:r>
      <w:r w:rsidR="009D48A5" w:rsidRPr="001E7345">
        <w:rPr>
          <w:rFonts w:ascii="Calibri" w:hAnsi="Calibri"/>
          <w:color w:val="000000"/>
          <w:spacing w:val="-3"/>
          <w:sz w:val="22"/>
          <w:szCs w:val="22"/>
        </w:rPr>
        <w:t xml:space="preserve"> shall control.</w:t>
      </w:r>
      <w:r w:rsidR="00C51E24">
        <w:rPr>
          <w:rFonts w:ascii="Calibri" w:hAnsi="Calibri"/>
          <w:color w:val="000000"/>
          <w:spacing w:val="-3"/>
          <w:sz w:val="22"/>
          <w:szCs w:val="22"/>
        </w:rPr>
        <w:t xml:space="preserve"> </w:t>
      </w:r>
    </w:p>
    <w:p w14:paraId="16266C2F" w14:textId="77777777" w:rsidR="00075904" w:rsidRDefault="00075904">
      <w:pPr>
        <w:rPr>
          <w:rFonts w:ascii="Calibri" w:hAnsi="Calibri"/>
          <w:sz w:val="22"/>
          <w:szCs w:val="22"/>
        </w:rPr>
      </w:pPr>
      <w:r>
        <w:rPr>
          <w:rFonts w:ascii="Calibri" w:hAnsi="Calibri"/>
          <w:sz w:val="22"/>
          <w:szCs w:val="22"/>
        </w:rPr>
        <w:br w:type="page"/>
      </w:r>
    </w:p>
    <w:p w14:paraId="5B1107BC" w14:textId="77777777" w:rsidR="00AF02FB" w:rsidRDefault="00AF02FB" w:rsidP="00DE5F91">
      <w:pPr>
        <w:rPr>
          <w:rFonts w:ascii="Calibri" w:hAnsi="Calibri"/>
          <w:sz w:val="22"/>
          <w:szCs w:val="22"/>
        </w:rPr>
      </w:pPr>
    </w:p>
    <w:p w14:paraId="3762AE22" w14:textId="77777777" w:rsidR="009204F9" w:rsidRDefault="009204F9" w:rsidP="00DE5F91">
      <w:pPr>
        <w:rPr>
          <w:rFonts w:ascii="Calibri" w:hAnsi="Calibri"/>
          <w:sz w:val="22"/>
          <w:szCs w:val="22"/>
        </w:rPr>
      </w:pPr>
    </w:p>
    <w:p w14:paraId="5FBF2B56" w14:textId="77777777" w:rsidR="00DE5F91" w:rsidRPr="00DA4373" w:rsidRDefault="00DE5F91" w:rsidP="00B35ED2">
      <w:pPr>
        <w:jc w:val="both"/>
        <w:rPr>
          <w:rFonts w:ascii="Calibri" w:hAnsi="Calibri"/>
          <w:b/>
          <w:u w:val="single"/>
        </w:rPr>
      </w:pPr>
      <w:r w:rsidRPr="00C7562E">
        <w:rPr>
          <w:rFonts w:ascii="Calibri" w:hAnsi="Calibri"/>
          <w:sz w:val="22"/>
          <w:szCs w:val="22"/>
        </w:rPr>
        <w:t xml:space="preserve">IN WITNESS WHEREOF, the parties hereto have caused this </w:t>
      </w:r>
      <w:r w:rsidR="0083740F">
        <w:rPr>
          <w:rFonts w:ascii="Calibri" w:hAnsi="Calibri"/>
          <w:sz w:val="22"/>
          <w:szCs w:val="22"/>
        </w:rPr>
        <w:t>Agreement</w:t>
      </w:r>
      <w:r w:rsidRPr="00C7562E">
        <w:rPr>
          <w:rFonts w:ascii="Calibri" w:hAnsi="Calibri"/>
          <w:sz w:val="22"/>
          <w:szCs w:val="22"/>
        </w:rPr>
        <w:t xml:space="preserve"> to be signed below by their duly </w:t>
      </w:r>
      <w:r w:rsidR="00852FE2">
        <w:rPr>
          <w:rFonts w:ascii="Calibri" w:hAnsi="Calibri"/>
          <w:sz w:val="22"/>
          <w:szCs w:val="22"/>
        </w:rPr>
        <w:t xml:space="preserve">authorized representatives. </w:t>
      </w:r>
    </w:p>
    <w:p w14:paraId="43EE6C0B" w14:textId="77777777" w:rsidR="00DE5F91" w:rsidRPr="00B6729D" w:rsidRDefault="00DE5F91" w:rsidP="00DE5F91">
      <w:pPr>
        <w:rPr>
          <w:rFonts w:ascii="Calibri" w:hAnsi="Calibri"/>
          <w:b/>
        </w:rPr>
      </w:pPr>
    </w:p>
    <w:p w14:paraId="2CB3A7C1" w14:textId="77777777" w:rsidR="00C228B8" w:rsidRDefault="00BE4FFD" w:rsidP="00DE5F91">
      <w:pPr>
        <w:rPr>
          <w:rFonts w:ascii="Calibri" w:hAnsi="Calibri"/>
          <w:b/>
          <w:sz w:val="22"/>
          <w:szCs w:val="22"/>
        </w:rPr>
      </w:pPr>
      <w:r w:rsidRPr="00BE4FFD">
        <w:rPr>
          <w:rFonts w:ascii="Calibri" w:hAnsi="Calibri"/>
          <w:b/>
          <w:noProof/>
          <w:sz w:val="22"/>
          <w:szCs w:val="22"/>
        </w:rPr>
        <mc:AlternateContent>
          <mc:Choice Requires="wps">
            <w:drawing>
              <wp:anchor distT="0" distB="0" distL="114300" distR="114300" simplePos="0" relativeHeight="251659264" behindDoc="1" locked="0" layoutInCell="1" allowOverlap="1" wp14:anchorId="3323CFFE" wp14:editId="7FEF014F">
                <wp:simplePos x="0" y="0"/>
                <wp:positionH relativeFrom="margin">
                  <wp:posOffset>3166110</wp:posOffset>
                </wp:positionH>
                <wp:positionV relativeFrom="paragraph">
                  <wp:posOffset>8890</wp:posOffset>
                </wp:positionV>
                <wp:extent cx="3143250" cy="2438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43250" cy="2438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50190" w14:textId="0C84C9DF" w:rsidR="00B35ED2" w:rsidRDefault="00BE4FFD" w:rsidP="00BE4FFD">
                            <w:pPr>
                              <w:rPr>
                                <w:rFonts w:ascii="Calibri" w:hAnsi="Calibri"/>
                                <w:b/>
                                <w:sz w:val="22"/>
                                <w:szCs w:val="22"/>
                                <w14:textOutline w14:w="9525" w14:cap="rnd" w14:cmpd="sng" w14:algn="ctr">
                                  <w14:noFill/>
                                  <w14:prstDash w14:val="solid"/>
                                  <w14:bevel/>
                                </w14:textOutline>
                              </w:rPr>
                            </w:pPr>
                            <w:r w:rsidRPr="006F00E6">
                              <w:rPr>
                                <w:rFonts w:ascii="Calibri" w:hAnsi="Calibri"/>
                                <w:sz w:val="22"/>
                                <w:szCs w:val="22"/>
                                <w14:textOutline w14:w="9525" w14:cap="rnd" w14:cmpd="sng" w14:algn="ctr">
                                  <w14:noFill/>
                                  <w14:prstDash w14:val="solid"/>
                                  <w14:bevel/>
                                </w14:textOutline>
                              </w:rPr>
                              <w:t>SUPPLIER:</w:t>
                            </w:r>
                            <w:r w:rsidRPr="006F00E6">
                              <w:rPr>
                                <w:rFonts w:ascii="Calibri" w:hAnsi="Calibri"/>
                                <w:b/>
                                <w:sz w:val="22"/>
                                <w:szCs w:val="22"/>
                                <w14:textOutline w14:w="9525" w14:cap="rnd" w14:cmpd="sng" w14:algn="ctr">
                                  <w14:noFill/>
                                  <w14:prstDash w14:val="solid"/>
                                  <w14:bevel/>
                                </w14:textOutline>
                              </w:rPr>
                              <w:t xml:space="preserve"> </w:t>
                            </w:r>
                            <w:r w:rsidR="005C600D">
                              <w:rPr>
                                <w:rFonts w:ascii="Calibri" w:hAnsi="Calibri"/>
                                <w:b/>
                                <w:sz w:val="22"/>
                                <w:szCs w:val="22"/>
                                <w14:textOutline w14:w="9525" w14:cap="rnd" w14:cmpd="sng" w14:algn="ctr">
                                  <w14:noFill/>
                                  <w14:prstDash w14:val="solid"/>
                                  <w14:bevel/>
                                </w14:textOutline>
                              </w:rPr>
                              <w:t xml:space="preserve"> </w:t>
                            </w:r>
                            <w:r w:rsidR="00A20567" w:rsidRPr="00A20567">
                              <w:rPr>
                                <w:rFonts w:ascii="Calibri" w:hAnsi="Calibri"/>
                                <w:b/>
                                <w:sz w:val="22"/>
                                <w:szCs w:val="22"/>
                                <w:highlight w:val="yellow"/>
                                <w14:textOutline w14:w="9525" w14:cap="rnd" w14:cmpd="sng" w14:algn="ctr">
                                  <w14:noFill/>
                                  <w14:prstDash w14:val="solid"/>
                                  <w14:bevel/>
                                </w14:textOutline>
                              </w:rPr>
                              <w:t>*INSERT SUPPLIER NAME*</w:t>
                            </w:r>
                          </w:p>
                          <w:p w14:paraId="72F9BAD0" w14:textId="77777777" w:rsidR="00BE4FFD" w:rsidRPr="006F00E6" w:rsidRDefault="00BE4FFD" w:rsidP="00BE4FFD">
                            <w:pPr>
                              <w:rPr>
                                <w:rFonts w:ascii="Calibri" w:hAnsi="Calibri"/>
                                <w14:textOutline w14:w="9525" w14:cap="rnd" w14:cmpd="sng" w14:algn="ctr">
                                  <w14:noFill/>
                                  <w14:prstDash w14:val="solid"/>
                                  <w14:bevel/>
                                </w14:textOutline>
                              </w:rPr>
                            </w:pPr>
                            <w:r w:rsidRPr="006F00E6">
                              <w:rPr>
                                <w:rFonts w:ascii="Calibri" w:hAnsi="Calibri"/>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p>
                          <w:p w14:paraId="618A659A" w14:textId="77777777" w:rsidR="00A20567" w:rsidRDefault="00A20567" w:rsidP="00BE4FFD">
                            <w:pPr>
                              <w:rPr>
                                <w:rFonts w:ascii="Calibri" w:hAnsi="Calibri"/>
                                <w14:textOutline w14:w="9525" w14:cap="rnd" w14:cmpd="sng" w14:algn="ctr">
                                  <w14:noFill/>
                                  <w14:prstDash w14:val="solid"/>
                                  <w14:bevel/>
                                </w14:textOutline>
                              </w:rPr>
                            </w:pPr>
                          </w:p>
                          <w:p w14:paraId="7180C508" w14:textId="4EF67F9C" w:rsidR="00BE4FFD" w:rsidRPr="006F00E6" w:rsidRDefault="00BE4FFD" w:rsidP="00BE4FFD">
                            <w:pPr>
                              <w:rPr>
                                <w:rFonts w:ascii="Calibri" w:hAnsi="Calibri"/>
                                <w14:textOutline w14:w="9525" w14:cap="rnd" w14:cmpd="sng" w14:algn="ctr">
                                  <w14:noFill/>
                                  <w14:prstDash w14:val="solid"/>
                                  <w14:bevel/>
                                </w14:textOutline>
                              </w:rPr>
                            </w:pPr>
                            <w:r w:rsidRPr="006F00E6">
                              <w:rPr>
                                <w:rFonts w:ascii="Calibri" w:hAnsi="Calibri"/>
                                <w14:textOutline w14:w="9525" w14:cap="rnd" w14:cmpd="sng" w14:algn="ctr">
                                  <w14:noFill/>
                                  <w14:prstDash w14:val="solid"/>
                                  <w14:bevel/>
                                </w14:textOutline>
                              </w:rPr>
                              <w:t>By:</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p>
                          <w:p w14:paraId="7413AD54" w14:textId="77777777" w:rsidR="00BE4FFD" w:rsidRPr="006F00E6" w:rsidRDefault="00BE4FFD" w:rsidP="00BE4FFD">
                            <w:pPr>
                              <w:rPr>
                                <w:rFonts w:ascii="Calibri" w:hAnsi="Calibri"/>
                                <w14:textOutline w14:w="9525" w14:cap="rnd" w14:cmpd="sng" w14:algn="ctr">
                                  <w14:noFill/>
                                  <w14:prstDash w14:val="solid"/>
                                  <w14:bevel/>
                                </w14:textOutline>
                              </w:rPr>
                            </w:pPr>
                            <w:r w:rsidRPr="006F00E6">
                              <w:rPr>
                                <w:rFonts w:ascii="Calibri" w:hAnsi="Calibri"/>
                                <w:u w:val="single"/>
                                <w14:textOutline w14:w="9525" w14:cap="rnd" w14:cmpd="sng" w14:algn="ctr">
                                  <w14:noFill/>
                                  <w14:prstDash w14:val="solid"/>
                                  <w14:bevel/>
                                </w14:textOutline>
                              </w:rPr>
                              <w:t>Title:</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p>
                          <w:p w14:paraId="31ED5F3C" w14:textId="77777777" w:rsidR="00BE4FFD" w:rsidRPr="006F00E6" w:rsidRDefault="00BE4FFD" w:rsidP="00BE4FFD">
                            <w:pPr>
                              <w:rPr>
                                <w:rFonts w:ascii="Calibri" w:hAnsi="Calibri"/>
                                <w14:textOutline w14:w="9525" w14:cap="rnd" w14:cmpd="sng" w14:algn="ctr">
                                  <w14:noFill/>
                                  <w14:prstDash w14:val="solid"/>
                                  <w14:bevel/>
                                </w14:textOutline>
                              </w:rPr>
                            </w:pPr>
                            <w:r w:rsidRPr="006F00E6">
                              <w:rPr>
                                <w:rFonts w:ascii="Calibri" w:hAnsi="Calibri"/>
                                <w:u w:val="single"/>
                                <w14:textOutline w14:w="9525" w14:cap="rnd" w14:cmpd="sng" w14:algn="ctr">
                                  <w14:noFill/>
                                  <w14:prstDash w14:val="solid"/>
                                  <w14:bevel/>
                                </w14:textOutline>
                              </w:rPr>
                              <w:t>Date:</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p>
                          <w:p w14:paraId="18434FAE" w14:textId="77777777" w:rsidR="00A20567" w:rsidRDefault="00A20567" w:rsidP="00BE4FFD">
                            <w:pPr>
                              <w:rPr>
                                <w:rFonts w:ascii="Calibri" w:hAnsi="Calibri"/>
                                <w:u w:val="single"/>
                                <w14:textOutline w14:w="9525" w14:cap="rnd" w14:cmpd="sng" w14:algn="ctr">
                                  <w14:noFill/>
                                  <w14:prstDash w14:val="solid"/>
                                  <w14:bevel/>
                                </w14:textOutline>
                              </w:rPr>
                            </w:pPr>
                          </w:p>
                          <w:p w14:paraId="4268F11B" w14:textId="77777777" w:rsidR="00A20567" w:rsidRDefault="00A20567" w:rsidP="00BE4FFD">
                            <w:pPr>
                              <w:rPr>
                                <w:rFonts w:ascii="Calibri" w:hAnsi="Calibri"/>
                                <w:u w:val="single"/>
                                <w14:textOutline w14:w="9525" w14:cap="rnd" w14:cmpd="sng" w14:algn="ctr">
                                  <w14:noFill/>
                                  <w14:prstDash w14:val="solid"/>
                                  <w14:bevel/>
                                </w14:textOutline>
                              </w:rPr>
                            </w:pPr>
                          </w:p>
                          <w:p w14:paraId="7A6B540A" w14:textId="662F5F53" w:rsidR="00BE4FFD" w:rsidRPr="006F00E6" w:rsidRDefault="00BE4FFD" w:rsidP="00BE4FFD">
                            <w:pPr>
                              <w:rPr>
                                <w:rFonts w:ascii="Calibri" w:hAnsi="Calibri"/>
                                <w14:textOutline w14:w="9525" w14:cap="rnd" w14:cmpd="sng" w14:algn="ctr">
                                  <w14:noFill/>
                                  <w14:prstDash w14:val="solid"/>
                                  <w14:bevel/>
                                </w14:textOutline>
                              </w:rPr>
                            </w:pPr>
                            <w:r w:rsidRPr="006F00E6">
                              <w:rPr>
                                <w:rFonts w:ascii="Calibri" w:hAnsi="Calibri"/>
                                <w:u w:val="single"/>
                                <w14:textOutline w14:w="9525" w14:cap="rnd" w14:cmpd="sng" w14:algn="ctr">
                                  <w14:noFill/>
                                  <w14:prstDash w14:val="solid"/>
                                  <w14:bevel/>
                                </w14:textOutline>
                              </w:rPr>
                              <w:t>By:</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p>
                          <w:p w14:paraId="0283FC45" w14:textId="77777777" w:rsidR="00BE4FFD" w:rsidRPr="006F00E6" w:rsidRDefault="00BE4FFD" w:rsidP="00BE4FFD">
                            <w:pPr>
                              <w:rPr>
                                <w:rFonts w:ascii="Calibri" w:hAnsi="Calibri"/>
                                <w:u w:val="single"/>
                                <w14:textOutline w14:w="9525" w14:cap="rnd" w14:cmpd="sng" w14:algn="ctr">
                                  <w14:noFill/>
                                  <w14:prstDash w14:val="solid"/>
                                  <w14:bevel/>
                                </w14:textOutline>
                              </w:rPr>
                            </w:pPr>
                            <w:r w:rsidRPr="006F00E6">
                              <w:rPr>
                                <w:rFonts w:ascii="Calibri" w:hAnsi="Calibri"/>
                                <w:u w:val="single"/>
                                <w14:textOutline w14:w="9525" w14:cap="rnd" w14:cmpd="sng" w14:algn="ctr">
                                  <w14:noFill/>
                                  <w14:prstDash w14:val="solid"/>
                                  <w14:bevel/>
                                </w14:textOutline>
                              </w:rPr>
                              <w:t>Title:</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p>
                          <w:p w14:paraId="1C71A7A1" w14:textId="77777777" w:rsidR="00BE4FFD" w:rsidRPr="006F00E6" w:rsidRDefault="003F6F60" w:rsidP="00BE4FFD">
                            <w:pPr>
                              <w:rPr>
                                <w:rFonts w:ascii="Calibri" w:hAnsi="Calibri"/>
                                <w14:textOutline w14:w="9525" w14:cap="rnd" w14:cmpd="sng" w14:algn="ctr">
                                  <w14:noFill/>
                                  <w14:prstDash w14:val="solid"/>
                                  <w14:bevel/>
                                </w14:textOutline>
                              </w:rPr>
                            </w:pPr>
                            <w:r>
                              <w:rPr>
                                <w:rFonts w:ascii="Calibri" w:hAnsi="Calibri"/>
                                <w14:textOutline w14:w="9525" w14:cap="rnd" w14:cmpd="sng" w14:algn="ctr">
                                  <w14:noFill/>
                                  <w14:prstDash w14:val="solid"/>
                                  <w14:bevel/>
                                </w14:textOutline>
                              </w:rPr>
                              <w:tab/>
                            </w:r>
                          </w:p>
                          <w:p w14:paraId="4F3886AF" w14:textId="77777777" w:rsidR="00BE4FFD" w:rsidRPr="006F00E6" w:rsidRDefault="00BE4FFD" w:rsidP="00BE4FFD">
                            <w:pPr>
                              <w:rPr>
                                <w:rFonts w:ascii="Calibri" w:hAnsi="Calibri"/>
                                <w:b/>
                                <w14:textOutline w14:w="9525" w14:cap="rnd" w14:cmpd="sng" w14:algn="ctr">
                                  <w14:noFill/>
                                  <w14:prstDash w14:val="solid"/>
                                  <w14:bevel/>
                                </w14:textOutline>
                              </w:rPr>
                            </w:pPr>
                            <w:r w:rsidRPr="006F00E6">
                              <w:rPr>
                                <w:rFonts w:ascii="Calibri" w:hAnsi="Calibri"/>
                                <w:u w:val="single"/>
                                <w14:textOutline w14:w="9525" w14:cap="rnd" w14:cmpd="sng" w14:algn="ctr">
                                  <w14:noFill/>
                                  <w14:prstDash w14:val="solid"/>
                                  <w14:bevel/>
                                </w14:textOutline>
                              </w:rPr>
                              <w:t>Date:</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p>
                          <w:p w14:paraId="4693C516" w14:textId="77777777" w:rsidR="00BE4FFD" w:rsidRPr="006F00E6" w:rsidRDefault="00BE4FFD" w:rsidP="00BE4FFD">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23CFFE" id="_x0000_t202" coordsize="21600,21600" o:spt="202" path="m,l,21600r21600,l21600,xe">
                <v:stroke joinstyle="miter"/>
                <v:path gradientshapeok="t" o:connecttype="rect"/>
              </v:shapetype>
              <v:shape id="Text Box 1" o:spid="_x0000_s1026" type="#_x0000_t202" style="position:absolute;margin-left:249.3pt;margin-top:.7pt;width:247.5pt;height:192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" fillcolor="white [3201]" stroked="f" strokeweight=".5pt">
                <v:textbox>
                  <w:txbxContent>
                    <w:p w14:paraId="39650190" w14:textId="0C84C9DF" w:rsidR="00B35ED2" w:rsidRDefault="00BE4FFD" w:rsidP="00BE4FFD">
                      <w:pPr>
                        <w:rPr>
                          <w:rFonts w:ascii="Calibri" w:hAnsi="Calibri"/>
                          <w:b/>
                          <w:sz w:val="22"/>
                          <w:szCs w:val="22"/>
                          <w14:textOutline w14:w="9525" w14:cap="rnd" w14:cmpd="sng" w14:algn="ctr">
                            <w14:noFill/>
                            <w14:prstDash w14:val="solid"/>
                            <w14:bevel/>
                          </w14:textOutline>
                        </w:rPr>
                      </w:pPr>
                      <w:r w:rsidRPr="006F00E6">
                        <w:rPr>
                          <w:rFonts w:ascii="Calibri" w:hAnsi="Calibri"/>
                          <w:sz w:val="22"/>
                          <w:szCs w:val="22"/>
                          <w14:textOutline w14:w="9525" w14:cap="rnd" w14:cmpd="sng" w14:algn="ctr">
                            <w14:noFill/>
                            <w14:prstDash w14:val="solid"/>
                            <w14:bevel/>
                          </w14:textOutline>
                        </w:rPr>
                        <w:t>SUPPLIER:</w:t>
                      </w:r>
                      <w:r w:rsidRPr="006F00E6">
                        <w:rPr>
                          <w:rFonts w:ascii="Calibri" w:hAnsi="Calibri"/>
                          <w:b/>
                          <w:sz w:val="22"/>
                          <w:szCs w:val="22"/>
                          <w14:textOutline w14:w="9525" w14:cap="rnd" w14:cmpd="sng" w14:algn="ctr">
                            <w14:noFill/>
                            <w14:prstDash w14:val="solid"/>
                            <w14:bevel/>
                          </w14:textOutline>
                        </w:rPr>
                        <w:t xml:space="preserve"> </w:t>
                      </w:r>
                      <w:r w:rsidR="005C600D">
                        <w:rPr>
                          <w:rFonts w:ascii="Calibri" w:hAnsi="Calibri"/>
                          <w:b/>
                          <w:sz w:val="22"/>
                          <w:szCs w:val="22"/>
                          <w14:textOutline w14:w="9525" w14:cap="rnd" w14:cmpd="sng" w14:algn="ctr">
                            <w14:noFill/>
                            <w14:prstDash w14:val="solid"/>
                            <w14:bevel/>
                          </w14:textOutline>
                        </w:rPr>
                        <w:t xml:space="preserve"> </w:t>
                      </w:r>
                      <w:r w:rsidR="00A20567" w:rsidRPr="00A20567">
                        <w:rPr>
                          <w:rFonts w:ascii="Calibri" w:hAnsi="Calibri"/>
                          <w:b/>
                          <w:sz w:val="22"/>
                          <w:szCs w:val="22"/>
                          <w:highlight w:val="yellow"/>
                          <w14:textOutline w14:w="9525" w14:cap="rnd" w14:cmpd="sng" w14:algn="ctr">
                            <w14:noFill/>
                            <w14:prstDash w14:val="solid"/>
                            <w14:bevel/>
                          </w14:textOutline>
                        </w:rPr>
                        <w:t>*INSERT SUPPLIER NAME*</w:t>
                      </w:r>
                    </w:p>
                    <w:p w14:paraId="72F9BAD0" w14:textId="77777777" w:rsidR="00BE4FFD" w:rsidRPr="006F00E6" w:rsidRDefault="00BE4FFD" w:rsidP="00BE4FFD">
                      <w:pPr>
                        <w:rPr>
                          <w:rFonts w:ascii="Calibri" w:hAnsi="Calibri"/>
                          <w14:textOutline w14:w="9525" w14:cap="rnd" w14:cmpd="sng" w14:algn="ctr">
                            <w14:noFill/>
                            <w14:prstDash w14:val="solid"/>
                            <w14:bevel/>
                          </w14:textOutline>
                        </w:rPr>
                      </w:pPr>
                      <w:r w:rsidRPr="006F00E6">
                        <w:rPr>
                          <w:rFonts w:ascii="Calibri" w:hAnsi="Calibri"/>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p>
                    <w:p w14:paraId="618A659A" w14:textId="77777777" w:rsidR="00A20567" w:rsidRDefault="00A20567" w:rsidP="00BE4FFD">
                      <w:pPr>
                        <w:rPr>
                          <w:rFonts w:ascii="Calibri" w:hAnsi="Calibri"/>
                          <w14:textOutline w14:w="9525" w14:cap="rnd" w14:cmpd="sng" w14:algn="ctr">
                            <w14:noFill/>
                            <w14:prstDash w14:val="solid"/>
                            <w14:bevel/>
                          </w14:textOutline>
                        </w:rPr>
                      </w:pPr>
                    </w:p>
                    <w:p w14:paraId="7180C508" w14:textId="4EF67F9C" w:rsidR="00BE4FFD" w:rsidRPr="006F00E6" w:rsidRDefault="00BE4FFD" w:rsidP="00BE4FFD">
                      <w:pPr>
                        <w:rPr>
                          <w:rFonts w:ascii="Calibri" w:hAnsi="Calibri"/>
                          <w14:textOutline w14:w="9525" w14:cap="rnd" w14:cmpd="sng" w14:algn="ctr">
                            <w14:noFill/>
                            <w14:prstDash w14:val="solid"/>
                            <w14:bevel/>
                          </w14:textOutline>
                        </w:rPr>
                      </w:pPr>
                      <w:r w:rsidRPr="006F00E6">
                        <w:rPr>
                          <w:rFonts w:ascii="Calibri" w:hAnsi="Calibri"/>
                          <w14:textOutline w14:w="9525" w14:cap="rnd" w14:cmpd="sng" w14:algn="ctr">
                            <w14:noFill/>
                            <w14:prstDash w14:val="solid"/>
                            <w14:bevel/>
                          </w14:textOutline>
                        </w:rPr>
                        <w:t>By:</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p>
                    <w:p w14:paraId="7413AD54" w14:textId="77777777" w:rsidR="00BE4FFD" w:rsidRPr="006F00E6" w:rsidRDefault="00BE4FFD" w:rsidP="00BE4FFD">
                      <w:pPr>
                        <w:rPr>
                          <w:rFonts w:ascii="Calibri" w:hAnsi="Calibri"/>
                          <w14:textOutline w14:w="9525" w14:cap="rnd" w14:cmpd="sng" w14:algn="ctr">
                            <w14:noFill/>
                            <w14:prstDash w14:val="solid"/>
                            <w14:bevel/>
                          </w14:textOutline>
                        </w:rPr>
                      </w:pPr>
                      <w:r w:rsidRPr="006F00E6">
                        <w:rPr>
                          <w:rFonts w:ascii="Calibri" w:hAnsi="Calibri"/>
                          <w:u w:val="single"/>
                          <w14:textOutline w14:w="9525" w14:cap="rnd" w14:cmpd="sng" w14:algn="ctr">
                            <w14:noFill/>
                            <w14:prstDash w14:val="solid"/>
                            <w14:bevel/>
                          </w14:textOutline>
                        </w:rPr>
                        <w:t>Title:</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p>
                    <w:p w14:paraId="31ED5F3C" w14:textId="77777777" w:rsidR="00BE4FFD" w:rsidRPr="006F00E6" w:rsidRDefault="00BE4FFD" w:rsidP="00BE4FFD">
                      <w:pPr>
                        <w:rPr>
                          <w:rFonts w:ascii="Calibri" w:hAnsi="Calibri"/>
                          <w14:textOutline w14:w="9525" w14:cap="rnd" w14:cmpd="sng" w14:algn="ctr">
                            <w14:noFill/>
                            <w14:prstDash w14:val="solid"/>
                            <w14:bevel/>
                          </w14:textOutline>
                        </w:rPr>
                      </w:pPr>
                      <w:r w:rsidRPr="006F00E6">
                        <w:rPr>
                          <w:rFonts w:ascii="Calibri" w:hAnsi="Calibri"/>
                          <w:u w:val="single"/>
                          <w14:textOutline w14:w="9525" w14:cap="rnd" w14:cmpd="sng" w14:algn="ctr">
                            <w14:noFill/>
                            <w14:prstDash w14:val="solid"/>
                            <w14:bevel/>
                          </w14:textOutline>
                        </w:rPr>
                        <w:t>Date:</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p>
                    <w:p w14:paraId="18434FAE" w14:textId="77777777" w:rsidR="00A20567" w:rsidRDefault="00A20567" w:rsidP="00BE4FFD">
                      <w:pPr>
                        <w:rPr>
                          <w:rFonts w:ascii="Calibri" w:hAnsi="Calibri"/>
                          <w:u w:val="single"/>
                          <w14:textOutline w14:w="9525" w14:cap="rnd" w14:cmpd="sng" w14:algn="ctr">
                            <w14:noFill/>
                            <w14:prstDash w14:val="solid"/>
                            <w14:bevel/>
                          </w14:textOutline>
                        </w:rPr>
                      </w:pPr>
                    </w:p>
                    <w:p w14:paraId="4268F11B" w14:textId="77777777" w:rsidR="00A20567" w:rsidRDefault="00A20567" w:rsidP="00BE4FFD">
                      <w:pPr>
                        <w:rPr>
                          <w:rFonts w:ascii="Calibri" w:hAnsi="Calibri"/>
                          <w:u w:val="single"/>
                          <w14:textOutline w14:w="9525" w14:cap="rnd" w14:cmpd="sng" w14:algn="ctr">
                            <w14:noFill/>
                            <w14:prstDash w14:val="solid"/>
                            <w14:bevel/>
                          </w14:textOutline>
                        </w:rPr>
                      </w:pPr>
                    </w:p>
                    <w:p w14:paraId="7A6B540A" w14:textId="662F5F53" w:rsidR="00BE4FFD" w:rsidRPr="006F00E6" w:rsidRDefault="00BE4FFD" w:rsidP="00BE4FFD">
                      <w:pPr>
                        <w:rPr>
                          <w:rFonts w:ascii="Calibri" w:hAnsi="Calibri"/>
                          <w14:textOutline w14:w="9525" w14:cap="rnd" w14:cmpd="sng" w14:algn="ctr">
                            <w14:noFill/>
                            <w14:prstDash w14:val="solid"/>
                            <w14:bevel/>
                          </w14:textOutline>
                        </w:rPr>
                      </w:pPr>
                      <w:r w:rsidRPr="006F00E6">
                        <w:rPr>
                          <w:rFonts w:ascii="Calibri" w:hAnsi="Calibri"/>
                          <w:u w:val="single"/>
                          <w14:textOutline w14:w="9525" w14:cap="rnd" w14:cmpd="sng" w14:algn="ctr">
                            <w14:noFill/>
                            <w14:prstDash w14:val="solid"/>
                            <w14:bevel/>
                          </w14:textOutline>
                        </w:rPr>
                        <w:t>By:</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14:textOutline w14:w="9525" w14:cap="rnd" w14:cmpd="sng" w14:algn="ctr">
                            <w14:noFill/>
                            <w14:prstDash w14:val="solid"/>
                            <w14:bevel/>
                          </w14:textOutline>
                        </w:rPr>
                        <w:tab/>
                      </w:r>
                    </w:p>
                    <w:p w14:paraId="0283FC45" w14:textId="77777777" w:rsidR="00BE4FFD" w:rsidRPr="006F00E6" w:rsidRDefault="00BE4FFD" w:rsidP="00BE4FFD">
                      <w:pPr>
                        <w:rPr>
                          <w:rFonts w:ascii="Calibri" w:hAnsi="Calibri"/>
                          <w:u w:val="single"/>
                          <w14:textOutline w14:w="9525" w14:cap="rnd" w14:cmpd="sng" w14:algn="ctr">
                            <w14:noFill/>
                            <w14:prstDash w14:val="solid"/>
                            <w14:bevel/>
                          </w14:textOutline>
                        </w:rPr>
                      </w:pPr>
                      <w:r w:rsidRPr="006F00E6">
                        <w:rPr>
                          <w:rFonts w:ascii="Calibri" w:hAnsi="Calibri"/>
                          <w:u w:val="single"/>
                          <w14:textOutline w14:w="9525" w14:cap="rnd" w14:cmpd="sng" w14:algn="ctr">
                            <w14:noFill/>
                            <w14:prstDash w14:val="solid"/>
                            <w14:bevel/>
                          </w14:textOutline>
                        </w:rPr>
                        <w:t>Title:</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p>
                    <w:p w14:paraId="1C71A7A1" w14:textId="77777777" w:rsidR="00BE4FFD" w:rsidRPr="006F00E6" w:rsidRDefault="003F6F60" w:rsidP="00BE4FFD">
                      <w:pPr>
                        <w:rPr>
                          <w:rFonts w:ascii="Calibri" w:hAnsi="Calibri"/>
                          <w14:textOutline w14:w="9525" w14:cap="rnd" w14:cmpd="sng" w14:algn="ctr">
                            <w14:noFill/>
                            <w14:prstDash w14:val="solid"/>
                            <w14:bevel/>
                          </w14:textOutline>
                        </w:rPr>
                      </w:pPr>
                      <w:r>
                        <w:rPr>
                          <w:rFonts w:ascii="Calibri" w:hAnsi="Calibri"/>
                          <w14:textOutline w14:w="9525" w14:cap="rnd" w14:cmpd="sng" w14:algn="ctr">
                            <w14:noFill/>
                            <w14:prstDash w14:val="solid"/>
                            <w14:bevel/>
                          </w14:textOutline>
                        </w:rPr>
                        <w:tab/>
                      </w:r>
                    </w:p>
                    <w:p w14:paraId="4F3886AF" w14:textId="77777777" w:rsidR="00BE4FFD" w:rsidRPr="006F00E6" w:rsidRDefault="00BE4FFD" w:rsidP="00BE4FFD">
                      <w:pPr>
                        <w:rPr>
                          <w:rFonts w:ascii="Calibri" w:hAnsi="Calibri"/>
                          <w:b/>
                          <w14:textOutline w14:w="9525" w14:cap="rnd" w14:cmpd="sng" w14:algn="ctr">
                            <w14:noFill/>
                            <w14:prstDash w14:val="solid"/>
                            <w14:bevel/>
                          </w14:textOutline>
                        </w:rPr>
                      </w:pPr>
                      <w:r w:rsidRPr="006F00E6">
                        <w:rPr>
                          <w:rFonts w:ascii="Calibri" w:hAnsi="Calibri"/>
                          <w:u w:val="single"/>
                          <w14:textOutline w14:w="9525" w14:cap="rnd" w14:cmpd="sng" w14:algn="ctr">
                            <w14:noFill/>
                            <w14:prstDash w14:val="solid"/>
                            <w14:bevel/>
                          </w14:textOutline>
                        </w:rPr>
                        <w:t>Date:</w:t>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r w:rsidRPr="006F00E6">
                        <w:rPr>
                          <w:rFonts w:ascii="Calibri" w:hAnsi="Calibri"/>
                          <w:u w:val="single"/>
                          <w14:textOutline w14:w="9525" w14:cap="rnd" w14:cmpd="sng" w14:algn="ctr">
                            <w14:noFill/>
                            <w14:prstDash w14:val="solid"/>
                            <w14:bevel/>
                          </w14:textOutline>
                        </w:rPr>
                        <w:tab/>
                      </w:r>
                    </w:p>
                    <w:p w14:paraId="4693C516" w14:textId="77777777" w:rsidR="00BE4FFD" w:rsidRPr="006F00E6" w:rsidRDefault="00BE4FFD" w:rsidP="00BE4FFD">
                      <w:pPr>
                        <w:rPr>
                          <w14:textOutline w14:w="9525" w14:cap="rnd" w14:cmpd="sng" w14:algn="ctr">
                            <w14:noFill/>
                            <w14:prstDash w14:val="solid"/>
                            <w14:bevel/>
                          </w14:textOutline>
                        </w:rPr>
                      </w:pPr>
                    </w:p>
                  </w:txbxContent>
                </v:textbox>
                <w10:wrap anchorx="margin"/>
              </v:shape>
            </w:pict>
          </mc:Fallback>
        </mc:AlternateContent>
      </w:r>
      <w:r w:rsidRPr="00BE4FFD">
        <w:rPr>
          <w:rFonts w:ascii="Calibri" w:hAnsi="Calibri"/>
          <w:b/>
          <w:noProof/>
          <w:sz w:val="22"/>
          <w:szCs w:val="22"/>
        </w:rPr>
        <mc:AlternateContent>
          <mc:Choice Requires="wps">
            <w:drawing>
              <wp:anchor distT="0" distB="0" distL="114300" distR="114300" simplePos="0" relativeHeight="251660288" behindDoc="0" locked="0" layoutInCell="1" allowOverlap="1" wp14:anchorId="0F124331" wp14:editId="4AA85C48">
                <wp:simplePos x="0" y="0"/>
                <wp:positionH relativeFrom="margin">
                  <wp:posOffset>0</wp:posOffset>
                </wp:positionH>
                <wp:positionV relativeFrom="paragraph">
                  <wp:posOffset>-635</wp:posOffset>
                </wp:positionV>
                <wp:extent cx="3000375" cy="24384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000375" cy="2438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32EFBE" w14:textId="77777777" w:rsidR="00BE4FFD" w:rsidRDefault="00BE4FFD" w:rsidP="00BE4FFD">
                            <w:pPr>
                              <w:rPr>
                                <w:rFonts w:ascii="Calibri" w:hAnsi="Calibri"/>
                              </w:rPr>
                            </w:pPr>
                            <w:r>
                              <w:rPr>
                                <w:rFonts w:ascii="Calibri" w:hAnsi="Calibri"/>
                                <w:sz w:val="22"/>
                                <w:szCs w:val="22"/>
                              </w:rPr>
                              <w:t>CUSTOMER</w:t>
                            </w:r>
                            <w:r w:rsidRPr="00725562">
                              <w:rPr>
                                <w:rFonts w:ascii="Calibri" w:hAnsi="Calibri"/>
                                <w:sz w:val="22"/>
                                <w:szCs w:val="22"/>
                              </w:rPr>
                              <w:t>:</w:t>
                            </w:r>
                            <w:r w:rsidR="009204F9">
                              <w:rPr>
                                <w:rFonts w:ascii="Calibri" w:hAnsi="Calibri"/>
                                <w:sz w:val="22"/>
                                <w:szCs w:val="22"/>
                              </w:rPr>
                              <w:t xml:space="preserve"> </w:t>
                            </w:r>
                            <w:r w:rsidR="009204F9" w:rsidRPr="00A20567">
                              <w:rPr>
                                <w:rFonts w:ascii="Calibri" w:hAnsi="Calibri"/>
                                <w:b/>
                                <w:bCs/>
                              </w:rPr>
                              <w:t>Mercedes-Benz U.S. International, Inc.</w:t>
                            </w:r>
                            <w:r w:rsidRPr="00DA4373">
                              <w:rPr>
                                <w:rFonts w:ascii="Calibri" w:hAnsi="Calibri"/>
                              </w:rPr>
                              <w:tab/>
                            </w:r>
                          </w:p>
                          <w:p w14:paraId="2A242C9C" w14:textId="77777777" w:rsidR="00B35ED2" w:rsidRPr="00DA4373" w:rsidRDefault="00B35ED2" w:rsidP="00BE4FFD">
                            <w:pPr>
                              <w:rPr>
                                <w:rFonts w:ascii="Calibri" w:hAnsi="Calibri"/>
                              </w:rPr>
                            </w:pPr>
                          </w:p>
                          <w:p w14:paraId="48D01551" w14:textId="77777777" w:rsidR="00BE4FFD" w:rsidRPr="00DA4373" w:rsidRDefault="00BE4FFD" w:rsidP="00BE4FFD">
                            <w:pPr>
                              <w:rPr>
                                <w:rFonts w:ascii="Calibri" w:hAnsi="Calibri"/>
                              </w:rPr>
                            </w:pPr>
                            <w:r w:rsidRPr="00DA4373">
                              <w:rPr>
                                <w:rFonts w:ascii="Calibri" w:hAnsi="Calibri"/>
                              </w:rPr>
                              <w:t>By:</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r w:rsidRPr="00DA4373">
                              <w:rPr>
                                <w:rFonts w:ascii="Calibri" w:hAnsi="Calibri"/>
                              </w:rPr>
                              <w:tab/>
                            </w:r>
                          </w:p>
                          <w:p w14:paraId="71CEAA8D" w14:textId="77777777" w:rsidR="00BE4FFD" w:rsidRPr="00DA4373" w:rsidRDefault="00BE4FFD" w:rsidP="00BE4FFD">
                            <w:pPr>
                              <w:rPr>
                                <w:rFonts w:ascii="Calibri" w:hAnsi="Calibri"/>
                              </w:rPr>
                            </w:pPr>
                            <w:r w:rsidRPr="00DA4373">
                              <w:rPr>
                                <w:rFonts w:ascii="Calibri" w:hAnsi="Calibri"/>
                                <w:u w:val="single"/>
                              </w:rPr>
                              <w:t>Title:</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r w:rsidRPr="00DA4373">
                              <w:rPr>
                                <w:rFonts w:ascii="Calibri" w:hAnsi="Calibri"/>
                              </w:rPr>
                              <w:tab/>
                            </w:r>
                          </w:p>
                          <w:p w14:paraId="2071D32B" w14:textId="77777777" w:rsidR="00BE4FFD" w:rsidRPr="00DA4373" w:rsidRDefault="00BE4FFD" w:rsidP="00BE4FFD">
                            <w:pPr>
                              <w:rPr>
                                <w:rFonts w:ascii="Calibri" w:hAnsi="Calibri"/>
                                <w:u w:val="single"/>
                              </w:rPr>
                            </w:pPr>
                            <w:r w:rsidRPr="00DA4373">
                              <w:rPr>
                                <w:rFonts w:ascii="Calibri" w:hAnsi="Calibri"/>
                                <w:u w:val="single"/>
                              </w:rPr>
                              <w:t>Date:</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p>
                          <w:p w14:paraId="49BEDA7C" w14:textId="77777777" w:rsidR="00BE4FFD" w:rsidRPr="00DA4373" w:rsidRDefault="00BE4FFD" w:rsidP="00BE4FFD">
                            <w:pPr>
                              <w:rPr>
                                <w:rFonts w:ascii="Calibri" w:hAnsi="Calibri"/>
                              </w:rPr>
                            </w:pPr>
                            <w:r w:rsidRPr="00DA4373">
                              <w:rPr>
                                <w:rFonts w:ascii="Calibri" w:hAnsi="Calibri"/>
                              </w:rPr>
                              <w:tab/>
                            </w:r>
                          </w:p>
                          <w:p w14:paraId="69150360" w14:textId="77777777" w:rsidR="00A20567" w:rsidRDefault="00A20567" w:rsidP="00BE4FFD">
                            <w:pPr>
                              <w:rPr>
                                <w:rFonts w:ascii="Calibri" w:hAnsi="Calibri"/>
                                <w:u w:val="single"/>
                              </w:rPr>
                            </w:pPr>
                          </w:p>
                          <w:p w14:paraId="39D093ED" w14:textId="69547B8F" w:rsidR="00BE4FFD" w:rsidRPr="00DA4373" w:rsidRDefault="00BE4FFD" w:rsidP="00BE4FFD">
                            <w:pPr>
                              <w:rPr>
                                <w:rFonts w:ascii="Calibri" w:hAnsi="Calibri"/>
                              </w:rPr>
                            </w:pPr>
                            <w:r w:rsidRPr="00DA4373">
                              <w:rPr>
                                <w:rFonts w:ascii="Calibri" w:hAnsi="Calibri"/>
                                <w:u w:val="single"/>
                              </w:rPr>
                              <w:t>By:</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r w:rsidRPr="00DA4373">
                              <w:rPr>
                                <w:rFonts w:ascii="Calibri" w:hAnsi="Calibri"/>
                              </w:rPr>
                              <w:tab/>
                            </w:r>
                          </w:p>
                          <w:p w14:paraId="11C7AC83" w14:textId="77777777" w:rsidR="00BE4FFD" w:rsidRPr="00DA4373" w:rsidRDefault="00BE4FFD" w:rsidP="00BE4FFD">
                            <w:pPr>
                              <w:rPr>
                                <w:rFonts w:ascii="Calibri" w:hAnsi="Calibri"/>
                              </w:rPr>
                            </w:pPr>
                            <w:r w:rsidRPr="00DA4373">
                              <w:rPr>
                                <w:rFonts w:ascii="Calibri" w:hAnsi="Calibri"/>
                                <w:u w:val="single"/>
                              </w:rPr>
                              <w:t>Title:</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r w:rsidRPr="00DA4373">
                              <w:rPr>
                                <w:rFonts w:ascii="Calibri" w:hAnsi="Calibri"/>
                              </w:rPr>
                              <w:tab/>
                            </w:r>
                          </w:p>
                          <w:p w14:paraId="3431E705" w14:textId="77777777" w:rsidR="00BE4FFD" w:rsidRDefault="00BE4FFD" w:rsidP="00BE4FFD">
                            <w:r w:rsidRPr="00DA4373">
                              <w:rPr>
                                <w:rFonts w:ascii="Calibri" w:hAnsi="Calibri"/>
                                <w:u w:val="single"/>
                              </w:rPr>
                              <w:t>Date:</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24331" id="Text Box 2" o:spid="_x0000_s1027" type="#_x0000_t202" style="position:absolute;margin-left:0;margin-top:-.05pt;width:236.25pt;height:1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" fillcolor="white [3201]" stroked="f" strokeweight=".5pt">
                <v:textbox>
                  <w:txbxContent>
                    <w:p w14:paraId="5132EFBE" w14:textId="77777777" w:rsidR="00BE4FFD" w:rsidRDefault="00BE4FFD" w:rsidP="00BE4FFD">
                      <w:pPr>
                        <w:rPr>
                          <w:rFonts w:ascii="Calibri" w:hAnsi="Calibri"/>
                        </w:rPr>
                      </w:pPr>
                      <w:r>
                        <w:rPr>
                          <w:rFonts w:ascii="Calibri" w:hAnsi="Calibri"/>
                          <w:sz w:val="22"/>
                          <w:szCs w:val="22"/>
                        </w:rPr>
                        <w:t>CUSTOMER</w:t>
                      </w:r>
                      <w:r w:rsidRPr="00725562">
                        <w:rPr>
                          <w:rFonts w:ascii="Calibri" w:hAnsi="Calibri"/>
                          <w:sz w:val="22"/>
                          <w:szCs w:val="22"/>
                        </w:rPr>
                        <w:t>:</w:t>
                      </w:r>
                      <w:r w:rsidR="009204F9">
                        <w:rPr>
                          <w:rFonts w:ascii="Calibri" w:hAnsi="Calibri"/>
                          <w:sz w:val="22"/>
                          <w:szCs w:val="22"/>
                        </w:rPr>
                        <w:t xml:space="preserve"> </w:t>
                      </w:r>
                      <w:r w:rsidR="009204F9" w:rsidRPr="00A20567">
                        <w:rPr>
                          <w:rFonts w:ascii="Calibri" w:hAnsi="Calibri"/>
                          <w:b/>
                          <w:bCs/>
                        </w:rPr>
                        <w:t>Mercedes-Benz U.S. International, Inc.</w:t>
                      </w:r>
                      <w:r w:rsidRPr="00DA4373">
                        <w:rPr>
                          <w:rFonts w:ascii="Calibri" w:hAnsi="Calibri"/>
                        </w:rPr>
                        <w:tab/>
                      </w:r>
                    </w:p>
                    <w:p w14:paraId="2A242C9C" w14:textId="77777777" w:rsidR="00B35ED2" w:rsidRPr="00DA4373" w:rsidRDefault="00B35ED2" w:rsidP="00BE4FFD">
                      <w:pPr>
                        <w:rPr>
                          <w:rFonts w:ascii="Calibri" w:hAnsi="Calibri"/>
                        </w:rPr>
                      </w:pPr>
                    </w:p>
                    <w:p w14:paraId="48D01551" w14:textId="77777777" w:rsidR="00BE4FFD" w:rsidRPr="00DA4373" w:rsidRDefault="00BE4FFD" w:rsidP="00BE4FFD">
                      <w:pPr>
                        <w:rPr>
                          <w:rFonts w:ascii="Calibri" w:hAnsi="Calibri"/>
                        </w:rPr>
                      </w:pPr>
                      <w:r w:rsidRPr="00DA4373">
                        <w:rPr>
                          <w:rFonts w:ascii="Calibri" w:hAnsi="Calibri"/>
                        </w:rPr>
                        <w:t>By:</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r w:rsidRPr="00DA4373">
                        <w:rPr>
                          <w:rFonts w:ascii="Calibri" w:hAnsi="Calibri"/>
                        </w:rPr>
                        <w:tab/>
                      </w:r>
                    </w:p>
                    <w:p w14:paraId="71CEAA8D" w14:textId="77777777" w:rsidR="00BE4FFD" w:rsidRPr="00DA4373" w:rsidRDefault="00BE4FFD" w:rsidP="00BE4FFD">
                      <w:pPr>
                        <w:rPr>
                          <w:rFonts w:ascii="Calibri" w:hAnsi="Calibri"/>
                        </w:rPr>
                      </w:pPr>
                      <w:r w:rsidRPr="00DA4373">
                        <w:rPr>
                          <w:rFonts w:ascii="Calibri" w:hAnsi="Calibri"/>
                          <w:u w:val="single"/>
                        </w:rPr>
                        <w:t>Title:</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r w:rsidRPr="00DA4373">
                        <w:rPr>
                          <w:rFonts w:ascii="Calibri" w:hAnsi="Calibri"/>
                        </w:rPr>
                        <w:tab/>
                      </w:r>
                    </w:p>
                    <w:p w14:paraId="2071D32B" w14:textId="77777777" w:rsidR="00BE4FFD" w:rsidRPr="00DA4373" w:rsidRDefault="00BE4FFD" w:rsidP="00BE4FFD">
                      <w:pPr>
                        <w:rPr>
                          <w:rFonts w:ascii="Calibri" w:hAnsi="Calibri"/>
                          <w:u w:val="single"/>
                        </w:rPr>
                      </w:pPr>
                      <w:r w:rsidRPr="00DA4373">
                        <w:rPr>
                          <w:rFonts w:ascii="Calibri" w:hAnsi="Calibri"/>
                          <w:u w:val="single"/>
                        </w:rPr>
                        <w:t>Date:</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p>
                    <w:p w14:paraId="49BEDA7C" w14:textId="77777777" w:rsidR="00BE4FFD" w:rsidRPr="00DA4373" w:rsidRDefault="00BE4FFD" w:rsidP="00BE4FFD">
                      <w:pPr>
                        <w:rPr>
                          <w:rFonts w:ascii="Calibri" w:hAnsi="Calibri"/>
                        </w:rPr>
                      </w:pPr>
                      <w:r w:rsidRPr="00DA4373">
                        <w:rPr>
                          <w:rFonts w:ascii="Calibri" w:hAnsi="Calibri"/>
                        </w:rPr>
                        <w:tab/>
                      </w:r>
                    </w:p>
                    <w:p w14:paraId="69150360" w14:textId="77777777" w:rsidR="00A20567" w:rsidRDefault="00A20567" w:rsidP="00BE4FFD">
                      <w:pPr>
                        <w:rPr>
                          <w:rFonts w:ascii="Calibri" w:hAnsi="Calibri"/>
                          <w:u w:val="single"/>
                        </w:rPr>
                      </w:pPr>
                    </w:p>
                    <w:p w14:paraId="39D093ED" w14:textId="69547B8F" w:rsidR="00BE4FFD" w:rsidRPr="00DA4373" w:rsidRDefault="00BE4FFD" w:rsidP="00BE4FFD">
                      <w:pPr>
                        <w:rPr>
                          <w:rFonts w:ascii="Calibri" w:hAnsi="Calibri"/>
                        </w:rPr>
                      </w:pPr>
                      <w:r w:rsidRPr="00DA4373">
                        <w:rPr>
                          <w:rFonts w:ascii="Calibri" w:hAnsi="Calibri"/>
                          <w:u w:val="single"/>
                        </w:rPr>
                        <w:t>By:</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r w:rsidRPr="00DA4373">
                        <w:rPr>
                          <w:rFonts w:ascii="Calibri" w:hAnsi="Calibri"/>
                        </w:rPr>
                        <w:tab/>
                      </w:r>
                    </w:p>
                    <w:p w14:paraId="11C7AC83" w14:textId="77777777" w:rsidR="00BE4FFD" w:rsidRPr="00DA4373" w:rsidRDefault="00BE4FFD" w:rsidP="00BE4FFD">
                      <w:pPr>
                        <w:rPr>
                          <w:rFonts w:ascii="Calibri" w:hAnsi="Calibri"/>
                        </w:rPr>
                      </w:pPr>
                      <w:r w:rsidRPr="00DA4373">
                        <w:rPr>
                          <w:rFonts w:ascii="Calibri" w:hAnsi="Calibri"/>
                          <w:u w:val="single"/>
                        </w:rPr>
                        <w:t>Title:</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r w:rsidRPr="00DA4373">
                        <w:rPr>
                          <w:rFonts w:ascii="Calibri" w:hAnsi="Calibri"/>
                        </w:rPr>
                        <w:tab/>
                      </w:r>
                    </w:p>
                    <w:p w14:paraId="3431E705" w14:textId="77777777" w:rsidR="00BE4FFD" w:rsidRDefault="00BE4FFD" w:rsidP="00BE4FFD">
                      <w:r w:rsidRPr="00DA4373">
                        <w:rPr>
                          <w:rFonts w:ascii="Calibri" w:hAnsi="Calibri"/>
                          <w:u w:val="single"/>
                        </w:rPr>
                        <w:t>Date:</w:t>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Pr="00DA4373">
                        <w:rPr>
                          <w:rFonts w:ascii="Calibri" w:hAnsi="Calibri"/>
                          <w:u w:val="single"/>
                        </w:rPr>
                        <w:tab/>
                      </w:r>
                      <w:r w:rsidR="003F6F60">
                        <w:rPr>
                          <w:rFonts w:ascii="Calibri" w:hAnsi="Calibri"/>
                          <w:u w:val="single"/>
                        </w:rPr>
                        <w:tab/>
                      </w:r>
                    </w:p>
                  </w:txbxContent>
                </v:textbox>
                <w10:wrap anchorx="margin"/>
              </v:shape>
            </w:pict>
          </mc:Fallback>
        </mc:AlternateContent>
      </w:r>
    </w:p>
    <w:p w14:paraId="03377514" w14:textId="77777777" w:rsidR="00C228B8" w:rsidRDefault="00C228B8" w:rsidP="00DE5F91">
      <w:pPr>
        <w:rPr>
          <w:rFonts w:ascii="Calibri" w:hAnsi="Calibri"/>
          <w:b/>
          <w:sz w:val="22"/>
          <w:szCs w:val="22"/>
        </w:rPr>
      </w:pPr>
    </w:p>
    <w:p w14:paraId="01932B34" w14:textId="77777777" w:rsidR="00C228B8" w:rsidRDefault="00C228B8" w:rsidP="00DE5F91">
      <w:pPr>
        <w:rPr>
          <w:rFonts w:ascii="Calibri" w:hAnsi="Calibri"/>
          <w:b/>
          <w:sz w:val="22"/>
          <w:szCs w:val="22"/>
        </w:rPr>
      </w:pPr>
    </w:p>
    <w:p w14:paraId="05ED2072" w14:textId="77777777" w:rsidR="00C228B8" w:rsidRDefault="00C228B8" w:rsidP="00DE5F91">
      <w:pPr>
        <w:rPr>
          <w:rFonts w:ascii="Calibri" w:hAnsi="Calibri"/>
          <w:b/>
          <w:sz w:val="22"/>
          <w:szCs w:val="22"/>
        </w:rPr>
      </w:pPr>
    </w:p>
    <w:p w14:paraId="75026283" w14:textId="77777777" w:rsidR="00C228B8" w:rsidRDefault="00C228B8" w:rsidP="00DE5F91">
      <w:pPr>
        <w:rPr>
          <w:rFonts w:ascii="Calibri" w:hAnsi="Calibri"/>
          <w:b/>
          <w:sz w:val="22"/>
          <w:szCs w:val="22"/>
        </w:rPr>
      </w:pPr>
    </w:p>
    <w:p w14:paraId="778A3600" w14:textId="77777777" w:rsidR="00C228B8" w:rsidRDefault="00C228B8" w:rsidP="00DE5F91">
      <w:pPr>
        <w:rPr>
          <w:rFonts w:ascii="Calibri" w:hAnsi="Calibri"/>
          <w:b/>
          <w:sz w:val="22"/>
          <w:szCs w:val="22"/>
        </w:rPr>
      </w:pPr>
    </w:p>
    <w:p w14:paraId="0C469E81" w14:textId="77777777" w:rsidR="00C228B8" w:rsidRDefault="00C228B8" w:rsidP="00DE5F91">
      <w:pPr>
        <w:rPr>
          <w:rFonts w:ascii="Calibri" w:hAnsi="Calibri"/>
          <w:b/>
          <w:sz w:val="22"/>
          <w:szCs w:val="22"/>
        </w:rPr>
      </w:pPr>
    </w:p>
    <w:p w14:paraId="0C3B8220" w14:textId="77777777" w:rsidR="00C228B8" w:rsidRDefault="00C228B8" w:rsidP="00DE5F91">
      <w:pPr>
        <w:rPr>
          <w:rFonts w:ascii="Calibri" w:hAnsi="Calibri"/>
          <w:b/>
          <w:sz w:val="22"/>
          <w:szCs w:val="22"/>
        </w:rPr>
      </w:pPr>
    </w:p>
    <w:p w14:paraId="61FBAF22" w14:textId="77777777" w:rsidR="00C228B8" w:rsidRDefault="00C228B8" w:rsidP="00DE5F91">
      <w:pPr>
        <w:rPr>
          <w:rFonts w:ascii="Calibri" w:hAnsi="Calibri"/>
          <w:b/>
          <w:sz w:val="22"/>
          <w:szCs w:val="22"/>
        </w:rPr>
      </w:pPr>
    </w:p>
    <w:p w14:paraId="0F7A9D52" w14:textId="77777777" w:rsidR="00C228B8" w:rsidRDefault="00C228B8" w:rsidP="00DE5F91">
      <w:pPr>
        <w:rPr>
          <w:rFonts w:ascii="Calibri" w:hAnsi="Calibri"/>
          <w:b/>
          <w:sz w:val="22"/>
          <w:szCs w:val="22"/>
        </w:rPr>
      </w:pPr>
    </w:p>
    <w:p w14:paraId="6DF210D4" w14:textId="77777777" w:rsidR="00C228B8" w:rsidRDefault="00C228B8" w:rsidP="00DE5F91">
      <w:pPr>
        <w:rPr>
          <w:rFonts w:ascii="Calibri" w:hAnsi="Calibri"/>
          <w:b/>
          <w:sz w:val="22"/>
          <w:szCs w:val="22"/>
        </w:rPr>
      </w:pPr>
    </w:p>
    <w:p w14:paraId="7A7C7E23" w14:textId="77777777" w:rsidR="00C228B8" w:rsidRDefault="00C228B8" w:rsidP="00DE5F91">
      <w:pPr>
        <w:rPr>
          <w:rFonts w:ascii="Calibri" w:hAnsi="Calibri"/>
          <w:b/>
          <w:sz w:val="22"/>
          <w:szCs w:val="22"/>
        </w:rPr>
      </w:pPr>
    </w:p>
    <w:p w14:paraId="14FFFEED" w14:textId="77777777" w:rsidR="00C228B8" w:rsidRDefault="00C228B8" w:rsidP="00DE5F91">
      <w:pPr>
        <w:rPr>
          <w:rFonts w:ascii="Calibri" w:hAnsi="Calibri"/>
          <w:b/>
          <w:sz w:val="22"/>
          <w:szCs w:val="22"/>
        </w:rPr>
      </w:pPr>
    </w:p>
    <w:p w14:paraId="3BE38777" w14:textId="77777777" w:rsidR="00C228B8" w:rsidRDefault="00C228B8" w:rsidP="00DE5F91">
      <w:pPr>
        <w:rPr>
          <w:rFonts w:ascii="Calibri" w:hAnsi="Calibri"/>
          <w:b/>
          <w:sz w:val="22"/>
          <w:szCs w:val="22"/>
        </w:rPr>
      </w:pPr>
    </w:p>
    <w:p w14:paraId="22D0B101" w14:textId="77777777" w:rsidR="00C228B8" w:rsidRDefault="00C228B8" w:rsidP="00DE5F91">
      <w:pPr>
        <w:rPr>
          <w:rFonts w:ascii="Calibri" w:hAnsi="Calibri"/>
          <w:b/>
          <w:sz w:val="22"/>
          <w:szCs w:val="22"/>
        </w:rPr>
      </w:pPr>
    </w:p>
    <w:p w14:paraId="3B2345DC" w14:textId="77777777" w:rsidR="00C228B8" w:rsidRDefault="00C228B8" w:rsidP="00DE5F91">
      <w:pPr>
        <w:rPr>
          <w:rFonts w:ascii="Calibri" w:hAnsi="Calibri"/>
          <w:b/>
          <w:sz w:val="22"/>
          <w:szCs w:val="22"/>
        </w:rPr>
      </w:pPr>
    </w:p>
    <w:p w14:paraId="533BE23C" w14:textId="77777777" w:rsidR="00C228B8" w:rsidRDefault="00C228B8" w:rsidP="00DE5F91">
      <w:pPr>
        <w:rPr>
          <w:rFonts w:ascii="Calibri" w:hAnsi="Calibri"/>
          <w:b/>
          <w:sz w:val="22"/>
          <w:szCs w:val="22"/>
        </w:rPr>
      </w:pPr>
    </w:p>
    <w:p w14:paraId="3B63056B" w14:textId="77777777" w:rsidR="00C228B8" w:rsidRDefault="00C228B8" w:rsidP="00DE5F91">
      <w:pPr>
        <w:rPr>
          <w:rFonts w:ascii="Calibri" w:hAnsi="Calibri"/>
          <w:b/>
          <w:sz w:val="22"/>
          <w:szCs w:val="22"/>
        </w:rPr>
      </w:pPr>
    </w:p>
    <w:p w14:paraId="60D3A9BE" w14:textId="77777777" w:rsidR="00C228B8" w:rsidRDefault="00C228B8" w:rsidP="00DE5F91">
      <w:pPr>
        <w:rPr>
          <w:rFonts w:ascii="Calibri" w:hAnsi="Calibri"/>
          <w:b/>
          <w:sz w:val="22"/>
          <w:szCs w:val="22"/>
        </w:rPr>
      </w:pPr>
    </w:p>
    <w:sectPr w:rsidR="00C228B8" w:rsidSect="00B35ED2">
      <w:headerReference w:type="even" r:id="rId14"/>
      <w:headerReference w:type="default" r:id="rId15"/>
      <w:headerReference w:type="first" r:id="rId16"/>
      <w:type w:val="continuous"/>
      <w:pgSz w:w="12240" w:h="15840" w:code="1"/>
      <w:pgMar w:top="1152" w:right="1152" w:bottom="1152" w:left="1152" w:header="288" w:footer="288" w:gutter="0"/>
      <w:pgNumType w:start="6"/>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2C38" w14:textId="77777777" w:rsidR="00814006" w:rsidRDefault="00814006">
      <w:r>
        <w:separator/>
      </w:r>
    </w:p>
  </w:endnote>
  <w:endnote w:type="continuationSeparator" w:id="0">
    <w:p w14:paraId="7DAE1C61" w14:textId="77777777" w:rsidR="00814006" w:rsidRDefault="0081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altName w:val="Segoe UI Historic"/>
    <w:panose1 w:val="00000000000000000000"/>
    <w:charset w:val="00"/>
    <w:family w:val="auto"/>
    <w:pitch w:val="variable"/>
    <w:sig w:usb0="A00001AF" w:usb1="100078F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poSLig">
    <w:altName w:val="Segoe UI Historic"/>
    <w:panose1 w:val="00000000000000000000"/>
    <w:charset w:val="00"/>
    <w:family w:val="auto"/>
    <w:pitch w:val="variable"/>
    <w:sig w:usb0="A00001AF" w:usb1="100078FB"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ED24" w14:textId="77777777" w:rsidR="005B25B7" w:rsidRDefault="005B2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D14A" w14:textId="260338A3" w:rsidR="00375ECC" w:rsidRDefault="00F21CDD" w:rsidP="00F21CDD">
    <w:pPr>
      <w:pStyle w:val="Footer"/>
      <w:pBdr>
        <w:top w:val="thinThickSmallGap" w:sz="24" w:space="1" w:color="622423"/>
      </w:pBdr>
      <w:tabs>
        <w:tab w:val="clear" w:pos="4320"/>
        <w:tab w:val="clear" w:pos="8640"/>
        <w:tab w:val="right" w:pos="9936"/>
      </w:tabs>
      <w:rPr>
        <w:rFonts w:ascii="Cambria" w:hAnsi="Cambria"/>
      </w:rPr>
    </w:pPr>
    <w:r>
      <w:rPr>
        <w:rFonts w:ascii="Cambria" w:hAnsi="Cambria"/>
        <w:b/>
      </w:rPr>
      <w:t>(Mercedes-Benz U.S. International, Inc.) – (</w:t>
    </w:r>
    <w:r w:rsidR="00A20567" w:rsidRPr="00A20567">
      <w:rPr>
        <w:rFonts w:ascii="Cambria" w:hAnsi="Cambria"/>
        <w:b/>
        <w:highlight w:val="yellow"/>
      </w:rPr>
      <w:t>*INSERT SUPPLIER LEGAL NAME*</w:t>
    </w:r>
    <w:r>
      <w:rPr>
        <w:rFonts w:ascii="Cambria" w:hAnsi="Cambria"/>
        <w:b/>
      </w:rPr>
      <w:t>)</w:t>
    </w:r>
    <w:r>
      <w:rPr>
        <w:rFonts w:ascii="Cambria" w:hAnsi="Cambria"/>
        <w:b/>
      </w:rPr>
      <w:tab/>
    </w:r>
    <w:r w:rsidR="00375ECC" w:rsidRPr="00167836">
      <w:rPr>
        <w:rFonts w:ascii="Cambria" w:hAnsi="Cambria"/>
      </w:rPr>
      <w:t xml:space="preserve">Page </w:t>
    </w:r>
    <w:r w:rsidR="00375ECC" w:rsidRPr="00167836">
      <w:rPr>
        <w:rFonts w:ascii="Cambria" w:hAnsi="Cambria"/>
      </w:rPr>
      <w:fldChar w:fldCharType="begin"/>
    </w:r>
    <w:r w:rsidR="00375ECC" w:rsidRPr="00167836">
      <w:rPr>
        <w:rFonts w:ascii="Cambria" w:hAnsi="Cambria"/>
      </w:rPr>
      <w:instrText xml:space="preserve"> PAGE   \* MERGEFORMAT </w:instrText>
    </w:r>
    <w:r w:rsidR="00375ECC" w:rsidRPr="00167836">
      <w:rPr>
        <w:rFonts w:ascii="Cambria" w:hAnsi="Cambria"/>
      </w:rPr>
      <w:fldChar w:fldCharType="separate"/>
    </w:r>
    <w:r w:rsidR="007A1BD2">
      <w:rPr>
        <w:rFonts w:ascii="Cambria" w:hAnsi="Cambria"/>
        <w:noProof/>
      </w:rPr>
      <w:t>9</w:t>
    </w:r>
    <w:r w:rsidR="00375ECC" w:rsidRPr="00167836">
      <w:rPr>
        <w:rFonts w:ascii="Cambria" w:hAnsi="Cambria"/>
      </w:rPr>
      <w:fldChar w:fldCharType="end"/>
    </w:r>
  </w:p>
  <w:p w14:paraId="79F5D0E8" w14:textId="77777777" w:rsidR="00BF2C04" w:rsidRDefault="00BF2C04" w:rsidP="00BF2C04">
    <w:pPr>
      <w:pStyle w:val="Footer"/>
      <w:tabs>
        <w:tab w:val="left" w:pos="702"/>
      </w:tabs>
      <w:jc w:val="right"/>
      <w:rPr>
        <w:rStyle w:val="DocID"/>
        <w:rFonts w:ascii="CorpoS" w:hAnsi="CorpoS"/>
      </w:rPr>
    </w:pPr>
    <w:r>
      <w:rPr>
        <w:rStyle w:val="DocID"/>
        <w:rFonts w:ascii="CorpoS" w:hAnsi="CorpoS"/>
      </w:rPr>
      <w:t>Created:  May 19, 2022</w:t>
    </w:r>
  </w:p>
  <w:p w14:paraId="665C49FE" w14:textId="38F6318F" w:rsidR="00F75CD0" w:rsidRDefault="00F75CD0" w:rsidP="00BF2C04">
    <w:pPr>
      <w:pStyle w:val="Footer"/>
      <w:tabs>
        <w:tab w:val="left" w:pos="702"/>
      </w:tabs>
      <w:jc w:val="right"/>
      <w:rPr>
        <w:rStyle w:val="DocID"/>
        <w:rFonts w:ascii="CorpoS" w:hAnsi="CorpoS"/>
      </w:rPr>
    </w:pPr>
    <w:r>
      <w:rPr>
        <w:rStyle w:val="DocID"/>
        <w:rFonts w:ascii="CorpoS" w:hAnsi="CorpoS"/>
      </w:rPr>
      <w:t xml:space="preserve">Updated: </w:t>
    </w:r>
    <w:r w:rsidR="00A20567">
      <w:rPr>
        <w:rStyle w:val="DocID"/>
        <w:rFonts w:ascii="CorpoS" w:hAnsi="CorpoS"/>
      </w:rPr>
      <w:t>January</w:t>
    </w:r>
    <w:r w:rsidR="007B187E">
      <w:rPr>
        <w:rStyle w:val="DocID"/>
        <w:rFonts w:ascii="CorpoS" w:hAnsi="CorpoS"/>
      </w:rPr>
      <w:t xml:space="preserve"> </w:t>
    </w:r>
    <w:r w:rsidR="00A20567">
      <w:rPr>
        <w:rStyle w:val="DocID"/>
        <w:rFonts w:ascii="CorpoS" w:hAnsi="CorpoS"/>
      </w:rPr>
      <w:t>29</w:t>
    </w:r>
    <w:r>
      <w:rPr>
        <w:rStyle w:val="DocID"/>
        <w:rFonts w:ascii="CorpoS" w:hAnsi="CorpoS"/>
      </w:rPr>
      <w:t>, 202</w:t>
    </w:r>
    <w:r w:rsidR="005B25B7">
      <w:rPr>
        <w:rStyle w:val="DocID"/>
        <w:rFonts w:ascii="CorpoS" w:hAnsi="CorpoS"/>
      </w:rPr>
      <w:t>4</w:t>
    </w:r>
  </w:p>
  <w:p w14:paraId="7D8F7CE5" w14:textId="77777777" w:rsidR="00BF2C04" w:rsidRPr="008D6704" w:rsidRDefault="00BF2C04" w:rsidP="00BF2C04">
    <w:pPr>
      <w:pStyle w:val="Footer"/>
      <w:tabs>
        <w:tab w:val="left" w:pos="702"/>
      </w:tabs>
      <w:jc w:val="right"/>
      <w:rPr>
        <w:rStyle w:val="DocID"/>
        <w:rFonts w:ascii="CorpoS" w:hAnsi="CorpoS"/>
      </w:rPr>
    </w:pPr>
    <w:r>
      <w:rPr>
        <w:rStyle w:val="DocID"/>
        <w:rFonts w:ascii="CorpoS" w:hAnsi="CorpoS"/>
      </w:rPr>
      <w:t>Owner:  Legal Dept.</w:t>
    </w:r>
  </w:p>
  <w:p w14:paraId="04B7656A" w14:textId="77777777" w:rsidR="00BF2C04" w:rsidRDefault="00BF2C04" w:rsidP="00BF2C04">
    <w:pPr>
      <w:pStyle w:val="Footer"/>
      <w:tabs>
        <w:tab w:val="left" w:pos="702"/>
      </w:tabs>
      <w:jc w:val="right"/>
      <w:rPr>
        <w:rStyle w:val="DocID"/>
        <w:rFonts w:ascii="CorpoS" w:hAnsi="CorpoS"/>
      </w:rPr>
    </w:pPr>
    <w:r>
      <w:rPr>
        <w:rStyle w:val="DocID"/>
        <w:rFonts w:ascii="CorpoS" w:hAnsi="CorpoS"/>
      </w:rPr>
      <w:t xml:space="preserve">Location: </w:t>
    </w:r>
    <w:r>
      <w:rPr>
        <w:rStyle w:val="DocID"/>
        <w:rFonts w:ascii="CorpoS" w:hAnsi="CorpoS"/>
      </w:rPr>
      <w:tab/>
      <w:t>g</w:t>
    </w:r>
    <w:r w:rsidRPr="008D6704">
      <w:rPr>
        <w:rStyle w:val="DocID"/>
        <w:rFonts w:ascii="CorpoS" w:hAnsi="CorpoS"/>
      </w:rPr>
      <w:t>:/legal/ims/controlled/</w:t>
    </w:r>
    <w:r>
      <w:rPr>
        <w:rStyle w:val="DocID"/>
        <w:rFonts w:ascii="CorpoS" w:hAnsi="CorpoS"/>
      </w:rPr>
      <w:t>transportation/</w:t>
    </w:r>
  </w:p>
  <w:p w14:paraId="0ABA4FAE" w14:textId="764E2500" w:rsidR="00BF2C04" w:rsidRPr="00167836" w:rsidRDefault="00BF2C04" w:rsidP="00BF2C04">
    <w:pPr>
      <w:pStyle w:val="Footer"/>
      <w:tabs>
        <w:tab w:val="left" w:pos="702"/>
      </w:tabs>
      <w:jc w:val="right"/>
      <w:rPr>
        <w:rFonts w:ascii="Cambria" w:hAnsi="Cambria"/>
      </w:rPr>
    </w:pPr>
    <w:r>
      <w:rPr>
        <w:rStyle w:val="DocID"/>
        <w:rFonts w:ascii="CorpoS" w:hAnsi="CorpoS"/>
      </w:rPr>
      <w:t>msa.inbound_trans_services.</w:t>
    </w:r>
    <w:r w:rsidR="00A20567">
      <w:rPr>
        <w:rStyle w:val="DocID"/>
        <w:rFonts w:ascii="CorpoS" w:hAnsi="CorpoS"/>
      </w:rPr>
      <w:t>jan2024</w:t>
    </w:r>
    <w:r w:rsidR="00FF1D88">
      <w:rPr>
        <w:rStyle w:val="DocID"/>
        <w:rFonts w:ascii="CorpoS" w:hAnsi="CorpoS"/>
      </w:rPr>
      <w:t>.</w:t>
    </w:r>
    <w:r>
      <w:rPr>
        <w:rStyle w:val="DocID"/>
        <w:rFonts w:ascii="CorpoS" w:hAnsi="CorpoS"/>
      </w:rPr>
      <w:t>doc</w:t>
    </w:r>
  </w:p>
  <w:p w14:paraId="288F7438" w14:textId="77777777" w:rsidR="00375ECC" w:rsidRDefault="00375ECC">
    <w:pPr>
      <w:pStyle w:val="Footer"/>
      <w:ind w:right="360"/>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DB8B" w14:textId="77777777" w:rsidR="005B25B7" w:rsidRDefault="005B2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19D0" w14:textId="77777777" w:rsidR="00814006" w:rsidRDefault="00814006">
      <w:r>
        <w:separator/>
      </w:r>
    </w:p>
  </w:footnote>
  <w:footnote w:type="continuationSeparator" w:id="0">
    <w:p w14:paraId="24EA8EC4" w14:textId="77777777" w:rsidR="00814006" w:rsidRDefault="0081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A016" w14:textId="77777777" w:rsidR="005B25B7" w:rsidRDefault="005B2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DD1F" w14:textId="77777777" w:rsidR="00CA48A1" w:rsidRPr="00DD3C6D" w:rsidRDefault="00CA48A1" w:rsidP="005C600D">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322E" w14:textId="77777777" w:rsidR="005B25B7" w:rsidRDefault="005B25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1F29" w14:textId="77777777" w:rsidR="00244CCF" w:rsidRDefault="00244C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44DF" w14:textId="77777777" w:rsidR="008A1619" w:rsidRPr="000D2A71" w:rsidRDefault="008A1619">
    <w:pPr>
      <w:pStyle w:val="Header"/>
      <w:rPr>
        <w:rFonts w:ascii="Calibri" w:hAnsi="Calibri"/>
        <w:b/>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E294" w14:textId="77777777" w:rsidR="00244CCF" w:rsidRDefault="00244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2349"/>
    <w:multiLevelType w:val="multilevel"/>
    <w:tmpl w:val="7FE63C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C040F7"/>
    <w:multiLevelType w:val="multilevel"/>
    <w:tmpl w:val="706E9A44"/>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FC7CB5"/>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AB66F3"/>
    <w:multiLevelType w:val="multilevel"/>
    <w:tmpl w:val="D93A1DDC"/>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943F3A"/>
    <w:multiLevelType w:val="multilevel"/>
    <w:tmpl w:val="D65E5370"/>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CE5600"/>
    <w:multiLevelType w:val="multilevel"/>
    <w:tmpl w:val="0409001F"/>
    <w:numStyleLink w:val="Style1"/>
  </w:abstractNum>
  <w:abstractNum w:abstractNumId="6" w15:restartNumberingAfterBreak="0">
    <w:nsid w:val="42255905"/>
    <w:multiLevelType w:val="multilevel"/>
    <w:tmpl w:val="978A1832"/>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9E2889"/>
    <w:multiLevelType w:val="hybridMultilevel"/>
    <w:tmpl w:val="68E81E9E"/>
    <w:lvl w:ilvl="0" w:tplc="D1925EE2">
      <w:start w:val="1"/>
      <w:numFmt w:val="bullet"/>
      <w:lvlText w:val=""/>
      <w:lvlJc w:val="left"/>
      <w:pPr>
        <w:tabs>
          <w:tab w:val="num" w:pos="720"/>
        </w:tabs>
        <w:ind w:left="72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4536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B30406"/>
    <w:multiLevelType w:val="multilevel"/>
    <w:tmpl w:val="93629AE8"/>
    <w:lvl w:ilvl="0">
      <w:start w:val="1"/>
      <w:numFmt w:val="decimal"/>
      <w:pStyle w:val="Header1a"/>
      <w:lvlText w:val="%1."/>
      <w:lvlJc w:val="left"/>
      <w:pPr>
        <w:ind w:left="360" w:hanging="360"/>
      </w:pPr>
      <w:rPr>
        <w:rFonts w:ascii="CorpoS" w:eastAsia="MS Mincho" w:hAnsi="CorpoS" w:cs="Times New Roman"/>
      </w:rPr>
    </w:lvl>
    <w:lvl w:ilvl="1">
      <w:start w:val="1"/>
      <w:numFmt w:val="decimal"/>
      <w:pStyle w:val="Header2a"/>
      <w:isLgl/>
      <w:lvlText w:val="%1.%2"/>
      <w:lvlJc w:val="left"/>
      <w:pPr>
        <w:ind w:left="360" w:hanging="360"/>
      </w:pPr>
      <w:rPr>
        <w:rFonts w:hint="default"/>
      </w:rPr>
    </w:lvl>
    <w:lvl w:ilvl="2">
      <w:start w:val="1"/>
      <w:numFmt w:val="decimal"/>
      <w:pStyle w:val="Header3"/>
      <w:isLgl/>
      <w:lvlText w:val="%1.%2.%3"/>
      <w:lvlJc w:val="left"/>
      <w:pPr>
        <w:ind w:left="36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E934D33"/>
    <w:multiLevelType w:val="multilevel"/>
    <w:tmpl w:val="0409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B77B1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BA73FB"/>
    <w:multiLevelType w:val="multilevel"/>
    <w:tmpl w:val="511E503A"/>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26816048">
    <w:abstractNumId w:val="9"/>
  </w:num>
  <w:num w:numId="2" w16cid:durableId="818494804">
    <w:abstractNumId w:val="2"/>
  </w:num>
  <w:num w:numId="3" w16cid:durableId="1409424686">
    <w:abstractNumId w:val="11"/>
  </w:num>
  <w:num w:numId="4" w16cid:durableId="1476098438">
    <w:abstractNumId w:val="8"/>
  </w:num>
  <w:num w:numId="5" w16cid:durableId="832182806">
    <w:abstractNumId w:val="5"/>
  </w:num>
  <w:num w:numId="6" w16cid:durableId="357238304">
    <w:abstractNumId w:val="6"/>
  </w:num>
  <w:num w:numId="7" w16cid:durableId="1741174668">
    <w:abstractNumId w:val="3"/>
  </w:num>
  <w:num w:numId="8" w16cid:durableId="861014025">
    <w:abstractNumId w:val="4"/>
  </w:num>
  <w:num w:numId="9" w16cid:durableId="144585809">
    <w:abstractNumId w:val="12"/>
  </w:num>
  <w:num w:numId="10" w16cid:durableId="1620379281">
    <w:abstractNumId w:val="1"/>
  </w:num>
  <w:num w:numId="11" w16cid:durableId="1709333643">
    <w:abstractNumId w:val="0"/>
  </w:num>
  <w:num w:numId="12" w16cid:durableId="243953992">
    <w:abstractNumId w:val="10"/>
  </w:num>
  <w:num w:numId="13" w16cid:durableId="139173516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30"/>
    <w:rsid w:val="00001A19"/>
    <w:rsid w:val="000023C1"/>
    <w:rsid w:val="000026FC"/>
    <w:rsid w:val="00006C32"/>
    <w:rsid w:val="00007DA9"/>
    <w:rsid w:val="00010F68"/>
    <w:rsid w:val="000117FE"/>
    <w:rsid w:val="00012738"/>
    <w:rsid w:val="00015738"/>
    <w:rsid w:val="00017ECD"/>
    <w:rsid w:val="000256EC"/>
    <w:rsid w:val="00025F5E"/>
    <w:rsid w:val="00026298"/>
    <w:rsid w:val="00026346"/>
    <w:rsid w:val="00026F56"/>
    <w:rsid w:val="00030D77"/>
    <w:rsid w:val="00033707"/>
    <w:rsid w:val="00036618"/>
    <w:rsid w:val="000421F6"/>
    <w:rsid w:val="00045297"/>
    <w:rsid w:val="0004568B"/>
    <w:rsid w:val="00046850"/>
    <w:rsid w:val="000568D1"/>
    <w:rsid w:val="00057A7F"/>
    <w:rsid w:val="0007085C"/>
    <w:rsid w:val="00071408"/>
    <w:rsid w:val="00073BC8"/>
    <w:rsid w:val="00074C6A"/>
    <w:rsid w:val="00074E76"/>
    <w:rsid w:val="00075904"/>
    <w:rsid w:val="0008078D"/>
    <w:rsid w:val="00083485"/>
    <w:rsid w:val="00084726"/>
    <w:rsid w:val="000854AA"/>
    <w:rsid w:val="00090585"/>
    <w:rsid w:val="000910FA"/>
    <w:rsid w:val="00091973"/>
    <w:rsid w:val="00095273"/>
    <w:rsid w:val="000960E3"/>
    <w:rsid w:val="000A5118"/>
    <w:rsid w:val="000A5593"/>
    <w:rsid w:val="000A6238"/>
    <w:rsid w:val="000B2657"/>
    <w:rsid w:val="000B3E54"/>
    <w:rsid w:val="000B4D43"/>
    <w:rsid w:val="000C2A7F"/>
    <w:rsid w:val="000C778B"/>
    <w:rsid w:val="000C7ADF"/>
    <w:rsid w:val="000D155D"/>
    <w:rsid w:val="000D27C6"/>
    <w:rsid w:val="000D2A71"/>
    <w:rsid w:val="000D5904"/>
    <w:rsid w:val="000D6941"/>
    <w:rsid w:val="000D70EC"/>
    <w:rsid w:val="000D762C"/>
    <w:rsid w:val="000D7894"/>
    <w:rsid w:val="000E1E27"/>
    <w:rsid w:val="000E6408"/>
    <w:rsid w:val="000E7E08"/>
    <w:rsid w:val="000F4DEF"/>
    <w:rsid w:val="001002C5"/>
    <w:rsid w:val="00103C51"/>
    <w:rsid w:val="00105BF5"/>
    <w:rsid w:val="0010750D"/>
    <w:rsid w:val="0011309E"/>
    <w:rsid w:val="0011762C"/>
    <w:rsid w:val="00126593"/>
    <w:rsid w:val="00131944"/>
    <w:rsid w:val="00131F0F"/>
    <w:rsid w:val="0013477A"/>
    <w:rsid w:val="001350A2"/>
    <w:rsid w:val="00136C27"/>
    <w:rsid w:val="00137135"/>
    <w:rsid w:val="001436D3"/>
    <w:rsid w:val="001472B3"/>
    <w:rsid w:val="0015128C"/>
    <w:rsid w:val="001519AF"/>
    <w:rsid w:val="001539B7"/>
    <w:rsid w:val="00154532"/>
    <w:rsid w:val="001609FC"/>
    <w:rsid w:val="0016711E"/>
    <w:rsid w:val="00167836"/>
    <w:rsid w:val="00170566"/>
    <w:rsid w:val="001746BA"/>
    <w:rsid w:val="00174E1F"/>
    <w:rsid w:val="00180E1B"/>
    <w:rsid w:val="0019481D"/>
    <w:rsid w:val="00197E18"/>
    <w:rsid w:val="001A0572"/>
    <w:rsid w:val="001A4348"/>
    <w:rsid w:val="001B11D7"/>
    <w:rsid w:val="001B179B"/>
    <w:rsid w:val="001B1B64"/>
    <w:rsid w:val="001B2B51"/>
    <w:rsid w:val="001B43D2"/>
    <w:rsid w:val="001B4731"/>
    <w:rsid w:val="001B6A80"/>
    <w:rsid w:val="001B73AE"/>
    <w:rsid w:val="001B7FE2"/>
    <w:rsid w:val="001D2D2C"/>
    <w:rsid w:val="001D3F3E"/>
    <w:rsid w:val="001D42E1"/>
    <w:rsid w:val="001D4455"/>
    <w:rsid w:val="001D4A1A"/>
    <w:rsid w:val="001D5B8C"/>
    <w:rsid w:val="001D5BBA"/>
    <w:rsid w:val="001E1822"/>
    <w:rsid w:val="001E374C"/>
    <w:rsid w:val="001E4833"/>
    <w:rsid w:val="001E6CA7"/>
    <w:rsid w:val="001E6E41"/>
    <w:rsid w:val="001E7345"/>
    <w:rsid w:val="001E7610"/>
    <w:rsid w:val="001F1399"/>
    <w:rsid w:val="001F1C67"/>
    <w:rsid w:val="001F4066"/>
    <w:rsid w:val="001F45D4"/>
    <w:rsid w:val="001F689A"/>
    <w:rsid w:val="0020036B"/>
    <w:rsid w:val="00202098"/>
    <w:rsid w:val="00203416"/>
    <w:rsid w:val="00210D76"/>
    <w:rsid w:val="00211A61"/>
    <w:rsid w:val="0021520A"/>
    <w:rsid w:val="0023492F"/>
    <w:rsid w:val="0024026D"/>
    <w:rsid w:val="00240E9B"/>
    <w:rsid w:val="00244CCF"/>
    <w:rsid w:val="00245CE2"/>
    <w:rsid w:val="00246F74"/>
    <w:rsid w:val="00254FB2"/>
    <w:rsid w:val="0025691C"/>
    <w:rsid w:val="00264C1C"/>
    <w:rsid w:val="00264F6A"/>
    <w:rsid w:val="002742BE"/>
    <w:rsid w:val="002957C1"/>
    <w:rsid w:val="002A1B51"/>
    <w:rsid w:val="002A1CA3"/>
    <w:rsid w:val="002A2F20"/>
    <w:rsid w:val="002A3E9E"/>
    <w:rsid w:val="002B262B"/>
    <w:rsid w:val="002B5A8A"/>
    <w:rsid w:val="002C338F"/>
    <w:rsid w:val="002C3FD0"/>
    <w:rsid w:val="002C5CF5"/>
    <w:rsid w:val="002D2DEE"/>
    <w:rsid w:val="002D3B9E"/>
    <w:rsid w:val="002D3EC8"/>
    <w:rsid w:val="002D5714"/>
    <w:rsid w:val="002D74E8"/>
    <w:rsid w:val="002D75B7"/>
    <w:rsid w:val="002E0717"/>
    <w:rsid w:val="002E2DB5"/>
    <w:rsid w:val="002E31C0"/>
    <w:rsid w:val="00300ED7"/>
    <w:rsid w:val="00302AF4"/>
    <w:rsid w:val="00305447"/>
    <w:rsid w:val="00317A6E"/>
    <w:rsid w:val="00317E09"/>
    <w:rsid w:val="00320D31"/>
    <w:rsid w:val="0032117F"/>
    <w:rsid w:val="003220EF"/>
    <w:rsid w:val="00324BFF"/>
    <w:rsid w:val="0032617B"/>
    <w:rsid w:val="00326751"/>
    <w:rsid w:val="00327FEA"/>
    <w:rsid w:val="003313F7"/>
    <w:rsid w:val="00331AD1"/>
    <w:rsid w:val="00331C0D"/>
    <w:rsid w:val="00333668"/>
    <w:rsid w:val="003342BA"/>
    <w:rsid w:val="0033777D"/>
    <w:rsid w:val="00347697"/>
    <w:rsid w:val="00353BA9"/>
    <w:rsid w:val="003560C7"/>
    <w:rsid w:val="00357DBD"/>
    <w:rsid w:val="00370632"/>
    <w:rsid w:val="00370F9B"/>
    <w:rsid w:val="00372CF8"/>
    <w:rsid w:val="00374659"/>
    <w:rsid w:val="00375ECC"/>
    <w:rsid w:val="003769AF"/>
    <w:rsid w:val="00381F0F"/>
    <w:rsid w:val="00385E8D"/>
    <w:rsid w:val="003877AF"/>
    <w:rsid w:val="00390E32"/>
    <w:rsid w:val="00391B97"/>
    <w:rsid w:val="00392A7F"/>
    <w:rsid w:val="003A3B62"/>
    <w:rsid w:val="003A3C14"/>
    <w:rsid w:val="003A6B2B"/>
    <w:rsid w:val="003A73D6"/>
    <w:rsid w:val="003B01DF"/>
    <w:rsid w:val="003B2C0C"/>
    <w:rsid w:val="003B45CF"/>
    <w:rsid w:val="003B6807"/>
    <w:rsid w:val="003C4BC3"/>
    <w:rsid w:val="003C4E6A"/>
    <w:rsid w:val="003C7E72"/>
    <w:rsid w:val="003C7EFE"/>
    <w:rsid w:val="003D279E"/>
    <w:rsid w:val="003D383B"/>
    <w:rsid w:val="003D64C0"/>
    <w:rsid w:val="003D7D96"/>
    <w:rsid w:val="003E129D"/>
    <w:rsid w:val="003E57D8"/>
    <w:rsid w:val="003F47DA"/>
    <w:rsid w:val="003F4E79"/>
    <w:rsid w:val="003F6F60"/>
    <w:rsid w:val="00404619"/>
    <w:rsid w:val="0041171A"/>
    <w:rsid w:val="004118F3"/>
    <w:rsid w:val="00413988"/>
    <w:rsid w:val="00413A76"/>
    <w:rsid w:val="00417FAA"/>
    <w:rsid w:val="00420A47"/>
    <w:rsid w:val="00421B72"/>
    <w:rsid w:val="004249DE"/>
    <w:rsid w:val="00426C54"/>
    <w:rsid w:val="004311BC"/>
    <w:rsid w:val="004317E5"/>
    <w:rsid w:val="004336A2"/>
    <w:rsid w:val="00434BE7"/>
    <w:rsid w:val="0044607A"/>
    <w:rsid w:val="004514DC"/>
    <w:rsid w:val="00453B43"/>
    <w:rsid w:val="00454F79"/>
    <w:rsid w:val="0045708D"/>
    <w:rsid w:val="004576EE"/>
    <w:rsid w:val="00457DC7"/>
    <w:rsid w:val="00462880"/>
    <w:rsid w:val="0046293B"/>
    <w:rsid w:val="00464ADD"/>
    <w:rsid w:val="0046518B"/>
    <w:rsid w:val="004669F6"/>
    <w:rsid w:val="00466AD2"/>
    <w:rsid w:val="00471890"/>
    <w:rsid w:val="00474A5B"/>
    <w:rsid w:val="00486127"/>
    <w:rsid w:val="00490D4E"/>
    <w:rsid w:val="004B3C12"/>
    <w:rsid w:val="004B5FC0"/>
    <w:rsid w:val="004C198A"/>
    <w:rsid w:val="004C60CA"/>
    <w:rsid w:val="004C70D5"/>
    <w:rsid w:val="004C774C"/>
    <w:rsid w:val="004C7DAB"/>
    <w:rsid w:val="004C7E92"/>
    <w:rsid w:val="004D0140"/>
    <w:rsid w:val="004D3478"/>
    <w:rsid w:val="004D4CEE"/>
    <w:rsid w:val="004D54F1"/>
    <w:rsid w:val="004D6782"/>
    <w:rsid w:val="004D680C"/>
    <w:rsid w:val="004D7948"/>
    <w:rsid w:val="004E1358"/>
    <w:rsid w:val="004E13E0"/>
    <w:rsid w:val="004E23B0"/>
    <w:rsid w:val="004E5662"/>
    <w:rsid w:val="004E6B16"/>
    <w:rsid w:val="004F1589"/>
    <w:rsid w:val="004F219C"/>
    <w:rsid w:val="004F3581"/>
    <w:rsid w:val="004F6AA0"/>
    <w:rsid w:val="00501DE5"/>
    <w:rsid w:val="0050208C"/>
    <w:rsid w:val="00502292"/>
    <w:rsid w:val="0050505F"/>
    <w:rsid w:val="00505E1C"/>
    <w:rsid w:val="00510F92"/>
    <w:rsid w:val="00515AEE"/>
    <w:rsid w:val="0052260C"/>
    <w:rsid w:val="0052313A"/>
    <w:rsid w:val="005336DB"/>
    <w:rsid w:val="00542007"/>
    <w:rsid w:val="0054677B"/>
    <w:rsid w:val="00552C7A"/>
    <w:rsid w:val="00553891"/>
    <w:rsid w:val="00554100"/>
    <w:rsid w:val="00556702"/>
    <w:rsid w:val="00557DF9"/>
    <w:rsid w:val="005620D3"/>
    <w:rsid w:val="005750ED"/>
    <w:rsid w:val="005753FE"/>
    <w:rsid w:val="005825FC"/>
    <w:rsid w:val="005850D3"/>
    <w:rsid w:val="005876D6"/>
    <w:rsid w:val="005953D7"/>
    <w:rsid w:val="005A0456"/>
    <w:rsid w:val="005B24D2"/>
    <w:rsid w:val="005B2504"/>
    <w:rsid w:val="005B25B7"/>
    <w:rsid w:val="005B733B"/>
    <w:rsid w:val="005B7D58"/>
    <w:rsid w:val="005C30E2"/>
    <w:rsid w:val="005C4E73"/>
    <w:rsid w:val="005C600D"/>
    <w:rsid w:val="005C6777"/>
    <w:rsid w:val="005C7309"/>
    <w:rsid w:val="005D0337"/>
    <w:rsid w:val="005D2B74"/>
    <w:rsid w:val="005E1948"/>
    <w:rsid w:val="005E2082"/>
    <w:rsid w:val="005E2DEE"/>
    <w:rsid w:val="005E3245"/>
    <w:rsid w:val="005E5D12"/>
    <w:rsid w:val="005F4C73"/>
    <w:rsid w:val="005F7324"/>
    <w:rsid w:val="00601520"/>
    <w:rsid w:val="00601BDD"/>
    <w:rsid w:val="0060397E"/>
    <w:rsid w:val="00603B01"/>
    <w:rsid w:val="00603C6E"/>
    <w:rsid w:val="00606AE9"/>
    <w:rsid w:val="00610396"/>
    <w:rsid w:val="0061113A"/>
    <w:rsid w:val="00616006"/>
    <w:rsid w:val="00617BC1"/>
    <w:rsid w:val="00621398"/>
    <w:rsid w:val="006244B1"/>
    <w:rsid w:val="00624529"/>
    <w:rsid w:val="00625813"/>
    <w:rsid w:val="00634990"/>
    <w:rsid w:val="00637D52"/>
    <w:rsid w:val="00642245"/>
    <w:rsid w:val="006426B9"/>
    <w:rsid w:val="00644B96"/>
    <w:rsid w:val="0065036C"/>
    <w:rsid w:val="006507D6"/>
    <w:rsid w:val="00653B1E"/>
    <w:rsid w:val="006543F9"/>
    <w:rsid w:val="00654FD9"/>
    <w:rsid w:val="00655B04"/>
    <w:rsid w:val="00674B3F"/>
    <w:rsid w:val="00683D7C"/>
    <w:rsid w:val="00685B64"/>
    <w:rsid w:val="0069254B"/>
    <w:rsid w:val="00694121"/>
    <w:rsid w:val="006A24A5"/>
    <w:rsid w:val="006A71B9"/>
    <w:rsid w:val="006B03D7"/>
    <w:rsid w:val="006B16C9"/>
    <w:rsid w:val="006B2167"/>
    <w:rsid w:val="006B2AFB"/>
    <w:rsid w:val="006B7E69"/>
    <w:rsid w:val="006C3DB9"/>
    <w:rsid w:val="006C5C51"/>
    <w:rsid w:val="006D14EB"/>
    <w:rsid w:val="006D1522"/>
    <w:rsid w:val="006D1995"/>
    <w:rsid w:val="006D4E82"/>
    <w:rsid w:val="006D6877"/>
    <w:rsid w:val="006D75A0"/>
    <w:rsid w:val="006E79A2"/>
    <w:rsid w:val="006F1E23"/>
    <w:rsid w:val="006F3610"/>
    <w:rsid w:val="006F3E35"/>
    <w:rsid w:val="006F4603"/>
    <w:rsid w:val="006F4824"/>
    <w:rsid w:val="006F486C"/>
    <w:rsid w:val="006F4F92"/>
    <w:rsid w:val="006F7D85"/>
    <w:rsid w:val="007024E8"/>
    <w:rsid w:val="007033ED"/>
    <w:rsid w:val="0070513D"/>
    <w:rsid w:val="007113DA"/>
    <w:rsid w:val="00720921"/>
    <w:rsid w:val="00724843"/>
    <w:rsid w:val="00725562"/>
    <w:rsid w:val="00727C79"/>
    <w:rsid w:val="00730760"/>
    <w:rsid w:val="00733FE3"/>
    <w:rsid w:val="00734798"/>
    <w:rsid w:val="00735EF2"/>
    <w:rsid w:val="0073675A"/>
    <w:rsid w:val="00740997"/>
    <w:rsid w:val="00746F0D"/>
    <w:rsid w:val="007501B9"/>
    <w:rsid w:val="0075071C"/>
    <w:rsid w:val="007535E7"/>
    <w:rsid w:val="0075727F"/>
    <w:rsid w:val="007631EE"/>
    <w:rsid w:val="00763402"/>
    <w:rsid w:val="00764ED4"/>
    <w:rsid w:val="00765A28"/>
    <w:rsid w:val="00771B42"/>
    <w:rsid w:val="0077400C"/>
    <w:rsid w:val="007747F0"/>
    <w:rsid w:val="007767FA"/>
    <w:rsid w:val="00777284"/>
    <w:rsid w:val="00781B92"/>
    <w:rsid w:val="007845BE"/>
    <w:rsid w:val="007856C2"/>
    <w:rsid w:val="0078644F"/>
    <w:rsid w:val="007873D0"/>
    <w:rsid w:val="007965C6"/>
    <w:rsid w:val="00797AE6"/>
    <w:rsid w:val="007A1BD2"/>
    <w:rsid w:val="007A62A1"/>
    <w:rsid w:val="007A7661"/>
    <w:rsid w:val="007B1370"/>
    <w:rsid w:val="007B187E"/>
    <w:rsid w:val="007C1441"/>
    <w:rsid w:val="007C1FDD"/>
    <w:rsid w:val="007C564F"/>
    <w:rsid w:val="007C7F5E"/>
    <w:rsid w:val="007D039F"/>
    <w:rsid w:val="007D1D9E"/>
    <w:rsid w:val="007D5257"/>
    <w:rsid w:val="007D7313"/>
    <w:rsid w:val="007E02A6"/>
    <w:rsid w:val="007E2CD0"/>
    <w:rsid w:val="007E7229"/>
    <w:rsid w:val="007F1AC9"/>
    <w:rsid w:val="007F3CCA"/>
    <w:rsid w:val="007F455D"/>
    <w:rsid w:val="007F71AC"/>
    <w:rsid w:val="00801B0F"/>
    <w:rsid w:val="00805A73"/>
    <w:rsid w:val="00806956"/>
    <w:rsid w:val="00806FB8"/>
    <w:rsid w:val="008075C3"/>
    <w:rsid w:val="008135DF"/>
    <w:rsid w:val="00814006"/>
    <w:rsid w:val="00814200"/>
    <w:rsid w:val="00822A40"/>
    <w:rsid w:val="00835E1B"/>
    <w:rsid w:val="0083740F"/>
    <w:rsid w:val="008420FC"/>
    <w:rsid w:val="00850830"/>
    <w:rsid w:val="00850D99"/>
    <w:rsid w:val="00850ED4"/>
    <w:rsid w:val="008513AE"/>
    <w:rsid w:val="00852FE2"/>
    <w:rsid w:val="008635DA"/>
    <w:rsid w:val="008658C6"/>
    <w:rsid w:val="00866A29"/>
    <w:rsid w:val="00870C34"/>
    <w:rsid w:val="008745EB"/>
    <w:rsid w:val="00877792"/>
    <w:rsid w:val="0088069B"/>
    <w:rsid w:val="008858DE"/>
    <w:rsid w:val="008874D4"/>
    <w:rsid w:val="008929F2"/>
    <w:rsid w:val="00895313"/>
    <w:rsid w:val="008A1619"/>
    <w:rsid w:val="008A42AC"/>
    <w:rsid w:val="008A49F3"/>
    <w:rsid w:val="008A52B8"/>
    <w:rsid w:val="008A752E"/>
    <w:rsid w:val="008B5BD7"/>
    <w:rsid w:val="008C5D56"/>
    <w:rsid w:val="008D03E6"/>
    <w:rsid w:val="008D1A4D"/>
    <w:rsid w:val="008D280E"/>
    <w:rsid w:val="008D339C"/>
    <w:rsid w:val="008D34F5"/>
    <w:rsid w:val="008D3630"/>
    <w:rsid w:val="008D398D"/>
    <w:rsid w:val="008D43CB"/>
    <w:rsid w:val="008D4AFD"/>
    <w:rsid w:val="008D57C0"/>
    <w:rsid w:val="008D64CA"/>
    <w:rsid w:val="008E09B8"/>
    <w:rsid w:val="008E1694"/>
    <w:rsid w:val="008E18FC"/>
    <w:rsid w:val="008E5092"/>
    <w:rsid w:val="008E617D"/>
    <w:rsid w:val="008E77CC"/>
    <w:rsid w:val="008E7E51"/>
    <w:rsid w:val="008F0476"/>
    <w:rsid w:val="008F0C59"/>
    <w:rsid w:val="008F1342"/>
    <w:rsid w:val="008F209E"/>
    <w:rsid w:val="008F43B5"/>
    <w:rsid w:val="009074F4"/>
    <w:rsid w:val="0091138D"/>
    <w:rsid w:val="00911C98"/>
    <w:rsid w:val="009204F9"/>
    <w:rsid w:val="00923141"/>
    <w:rsid w:val="00924FEF"/>
    <w:rsid w:val="0092552F"/>
    <w:rsid w:val="009257F2"/>
    <w:rsid w:val="009313FA"/>
    <w:rsid w:val="00931489"/>
    <w:rsid w:val="0093615E"/>
    <w:rsid w:val="009361A1"/>
    <w:rsid w:val="009368EF"/>
    <w:rsid w:val="009421A3"/>
    <w:rsid w:val="009457A8"/>
    <w:rsid w:val="00946EEC"/>
    <w:rsid w:val="0094773A"/>
    <w:rsid w:val="009601C8"/>
    <w:rsid w:val="00961372"/>
    <w:rsid w:val="00961E41"/>
    <w:rsid w:val="00962AD6"/>
    <w:rsid w:val="00963F27"/>
    <w:rsid w:val="0096588D"/>
    <w:rsid w:val="00966C8A"/>
    <w:rsid w:val="0097069A"/>
    <w:rsid w:val="0097215E"/>
    <w:rsid w:val="00972B90"/>
    <w:rsid w:val="0097474C"/>
    <w:rsid w:val="00976CFC"/>
    <w:rsid w:val="00977FD9"/>
    <w:rsid w:val="009829F3"/>
    <w:rsid w:val="0098584E"/>
    <w:rsid w:val="009860C1"/>
    <w:rsid w:val="009905E7"/>
    <w:rsid w:val="00996042"/>
    <w:rsid w:val="00996AC9"/>
    <w:rsid w:val="009A1D82"/>
    <w:rsid w:val="009A2CCF"/>
    <w:rsid w:val="009A54AF"/>
    <w:rsid w:val="009A7E52"/>
    <w:rsid w:val="009B221B"/>
    <w:rsid w:val="009B65C8"/>
    <w:rsid w:val="009B7493"/>
    <w:rsid w:val="009C42FE"/>
    <w:rsid w:val="009C747B"/>
    <w:rsid w:val="009D16C2"/>
    <w:rsid w:val="009D48A5"/>
    <w:rsid w:val="009D71C3"/>
    <w:rsid w:val="009E2103"/>
    <w:rsid w:val="009E42A0"/>
    <w:rsid w:val="009E7F82"/>
    <w:rsid w:val="009F4C64"/>
    <w:rsid w:val="009F6424"/>
    <w:rsid w:val="009F791F"/>
    <w:rsid w:val="00A047DA"/>
    <w:rsid w:val="00A069C9"/>
    <w:rsid w:val="00A07462"/>
    <w:rsid w:val="00A10840"/>
    <w:rsid w:val="00A146BC"/>
    <w:rsid w:val="00A17840"/>
    <w:rsid w:val="00A20567"/>
    <w:rsid w:val="00A23117"/>
    <w:rsid w:val="00A23C47"/>
    <w:rsid w:val="00A26C17"/>
    <w:rsid w:val="00A30AF9"/>
    <w:rsid w:val="00A339C7"/>
    <w:rsid w:val="00A3749F"/>
    <w:rsid w:val="00A41C4C"/>
    <w:rsid w:val="00A43CAA"/>
    <w:rsid w:val="00A44410"/>
    <w:rsid w:val="00A50CD3"/>
    <w:rsid w:val="00A5191C"/>
    <w:rsid w:val="00A51CBA"/>
    <w:rsid w:val="00A537ED"/>
    <w:rsid w:val="00A53C9F"/>
    <w:rsid w:val="00A61FB3"/>
    <w:rsid w:val="00A642D6"/>
    <w:rsid w:val="00A700C2"/>
    <w:rsid w:val="00A7232C"/>
    <w:rsid w:val="00A72C06"/>
    <w:rsid w:val="00A80515"/>
    <w:rsid w:val="00A8183C"/>
    <w:rsid w:val="00A83C29"/>
    <w:rsid w:val="00A87BD9"/>
    <w:rsid w:val="00A90442"/>
    <w:rsid w:val="00A92CA6"/>
    <w:rsid w:val="00A930A6"/>
    <w:rsid w:val="00A93E7D"/>
    <w:rsid w:val="00A946EE"/>
    <w:rsid w:val="00AA4045"/>
    <w:rsid w:val="00AA7A56"/>
    <w:rsid w:val="00AA7D04"/>
    <w:rsid w:val="00AB1D06"/>
    <w:rsid w:val="00AB3CFC"/>
    <w:rsid w:val="00AB51D2"/>
    <w:rsid w:val="00AB7AB0"/>
    <w:rsid w:val="00AC1011"/>
    <w:rsid w:val="00AC27C3"/>
    <w:rsid w:val="00AD22AC"/>
    <w:rsid w:val="00AD617B"/>
    <w:rsid w:val="00AE08DD"/>
    <w:rsid w:val="00AE3070"/>
    <w:rsid w:val="00AE55AC"/>
    <w:rsid w:val="00AE5B3F"/>
    <w:rsid w:val="00AF02FB"/>
    <w:rsid w:val="00AF0501"/>
    <w:rsid w:val="00AF66DA"/>
    <w:rsid w:val="00AF7842"/>
    <w:rsid w:val="00AF7A0D"/>
    <w:rsid w:val="00B01EA5"/>
    <w:rsid w:val="00B029DF"/>
    <w:rsid w:val="00B04035"/>
    <w:rsid w:val="00B064F0"/>
    <w:rsid w:val="00B071C7"/>
    <w:rsid w:val="00B0794D"/>
    <w:rsid w:val="00B1119B"/>
    <w:rsid w:val="00B115F2"/>
    <w:rsid w:val="00B16F96"/>
    <w:rsid w:val="00B214C4"/>
    <w:rsid w:val="00B25DCB"/>
    <w:rsid w:val="00B32631"/>
    <w:rsid w:val="00B32E77"/>
    <w:rsid w:val="00B3331D"/>
    <w:rsid w:val="00B34C73"/>
    <w:rsid w:val="00B35ED2"/>
    <w:rsid w:val="00B375D9"/>
    <w:rsid w:val="00B41663"/>
    <w:rsid w:val="00B44F92"/>
    <w:rsid w:val="00B45FC3"/>
    <w:rsid w:val="00B55D6E"/>
    <w:rsid w:val="00B5644D"/>
    <w:rsid w:val="00B637BA"/>
    <w:rsid w:val="00B6729D"/>
    <w:rsid w:val="00B723B9"/>
    <w:rsid w:val="00B742BA"/>
    <w:rsid w:val="00B746EF"/>
    <w:rsid w:val="00B74F7B"/>
    <w:rsid w:val="00B800CE"/>
    <w:rsid w:val="00B827EE"/>
    <w:rsid w:val="00B82EE1"/>
    <w:rsid w:val="00B859E6"/>
    <w:rsid w:val="00B900AA"/>
    <w:rsid w:val="00B94B35"/>
    <w:rsid w:val="00B97FA3"/>
    <w:rsid w:val="00BA1A08"/>
    <w:rsid w:val="00BA254E"/>
    <w:rsid w:val="00BA3F36"/>
    <w:rsid w:val="00BA4599"/>
    <w:rsid w:val="00BB1AE0"/>
    <w:rsid w:val="00BB2C6B"/>
    <w:rsid w:val="00BB4E5A"/>
    <w:rsid w:val="00BB5FD9"/>
    <w:rsid w:val="00BB60FB"/>
    <w:rsid w:val="00BB788B"/>
    <w:rsid w:val="00BC4409"/>
    <w:rsid w:val="00BC7000"/>
    <w:rsid w:val="00BD036B"/>
    <w:rsid w:val="00BD1790"/>
    <w:rsid w:val="00BD2502"/>
    <w:rsid w:val="00BD4705"/>
    <w:rsid w:val="00BE05D5"/>
    <w:rsid w:val="00BE1F54"/>
    <w:rsid w:val="00BE26D0"/>
    <w:rsid w:val="00BE4FFD"/>
    <w:rsid w:val="00BE606D"/>
    <w:rsid w:val="00BE7F05"/>
    <w:rsid w:val="00BF0285"/>
    <w:rsid w:val="00BF22C5"/>
    <w:rsid w:val="00BF2380"/>
    <w:rsid w:val="00BF2C04"/>
    <w:rsid w:val="00BF6ADF"/>
    <w:rsid w:val="00C0544C"/>
    <w:rsid w:val="00C05868"/>
    <w:rsid w:val="00C220B2"/>
    <w:rsid w:val="00C228B8"/>
    <w:rsid w:val="00C23F0C"/>
    <w:rsid w:val="00C25295"/>
    <w:rsid w:val="00C31657"/>
    <w:rsid w:val="00C31DA3"/>
    <w:rsid w:val="00C33562"/>
    <w:rsid w:val="00C40877"/>
    <w:rsid w:val="00C40B31"/>
    <w:rsid w:val="00C43479"/>
    <w:rsid w:val="00C47FF2"/>
    <w:rsid w:val="00C51E24"/>
    <w:rsid w:val="00C533B5"/>
    <w:rsid w:val="00C55F8A"/>
    <w:rsid w:val="00C563A4"/>
    <w:rsid w:val="00C57FC9"/>
    <w:rsid w:val="00C61020"/>
    <w:rsid w:val="00C71A6F"/>
    <w:rsid w:val="00C72031"/>
    <w:rsid w:val="00C72237"/>
    <w:rsid w:val="00C7562E"/>
    <w:rsid w:val="00C831A0"/>
    <w:rsid w:val="00C8583F"/>
    <w:rsid w:val="00C87C28"/>
    <w:rsid w:val="00C9529A"/>
    <w:rsid w:val="00C97440"/>
    <w:rsid w:val="00C97A9E"/>
    <w:rsid w:val="00CA48A1"/>
    <w:rsid w:val="00CA4B26"/>
    <w:rsid w:val="00CB30C7"/>
    <w:rsid w:val="00CC3B90"/>
    <w:rsid w:val="00CC775B"/>
    <w:rsid w:val="00CD39A1"/>
    <w:rsid w:val="00CD4293"/>
    <w:rsid w:val="00CD73A0"/>
    <w:rsid w:val="00CE0743"/>
    <w:rsid w:val="00CE28E0"/>
    <w:rsid w:val="00CE2BD8"/>
    <w:rsid w:val="00CE6374"/>
    <w:rsid w:val="00CF3A8E"/>
    <w:rsid w:val="00CF4A24"/>
    <w:rsid w:val="00CF60C8"/>
    <w:rsid w:val="00CF7715"/>
    <w:rsid w:val="00D0209E"/>
    <w:rsid w:val="00D04BFE"/>
    <w:rsid w:val="00D06654"/>
    <w:rsid w:val="00D06E39"/>
    <w:rsid w:val="00D1038E"/>
    <w:rsid w:val="00D143A5"/>
    <w:rsid w:val="00D17D5B"/>
    <w:rsid w:val="00D223F5"/>
    <w:rsid w:val="00D24A25"/>
    <w:rsid w:val="00D27719"/>
    <w:rsid w:val="00D30DBF"/>
    <w:rsid w:val="00D31050"/>
    <w:rsid w:val="00D332FF"/>
    <w:rsid w:val="00D34B5D"/>
    <w:rsid w:val="00D4005B"/>
    <w:rsid w:val="00D41F56"/>
    <w:rsid w:val="00D504D9"/>
    <w:rsid w:val="00D54BEC"/>
    <w:rsid w:val="00D576EA"/>
    <w:rsid w:val="00D57B5E"/>
    <w:rsid w:val="00D61E3A"/>
    <w:rsid w:val="00D62391"/>
    <w:rsid w:val="00D6420A"/>
    <w:rsid w:val="00D73568"/>
    <w:rsid w:val="00D757D6"/>
    <w:rsid w:val="00D8103F"/>
    <w:rsid w:val="00D830FF"/>
    <w:rsid w:val="00D86398"/>
    <w:rsid w:val="00D87B65"/>
    <w:rsid w:val="00D87F78"/>
    <w:rsid w:val="00D90328"/>
    <w:rsid w:val="00D92AD2"/>
    <w:rsid w:val="00D940EF"/>
    <w:rsid w:val="00D9750D"/>
    <w:rsid w:val="00D97FC2"/>
    <w:rsid w:val="00DA2A40"/>
    <w:rsid w:val="00DA59CC"/>
    <w:rsid w:val="00DA6CCE"/>
    <w:rsid w:val="00DB10EE"/>
    <w:rsid w:val="00DB1E06"/>
    <w:rsid w:val="00DC4D89"/>
    <w:rsid w:val="00DD08BF"/>
    <w:rsid w:val="00DD226E"/>
    <w:rsid w:val="00DD3C6D"/>
    <w:rsid w:val="00DD494F"/>
    <w:rsid w:val="00DD7A2E"/>
    <w:rsid w:val="00DE563E"/>
    <w:rsid w:val="00DE5F91"/>
    <w:rsid w:val="00DF4401"/>
    <w:rsid w:val="00DF6B8D"/>
    <w:rsid w:val="00E02DC2"/>
    <w:rsid w:val="00E045FE"/>
    <w:rsid w:val="00E12BF0"/>
    <w:rsid w:val="00E272A1"/>
    <w:rsid w:val="00E33A46"/>
    <w:rsid w:val="00E33D0B"/>
    <w:rsid w:val="00E35085"/>
    <w:rsid w:val="00E418A1"/>
    <w:rsid w:val="00E422BA"/>
    <w:rsid w:val="00E44420"/>
    <w:rsid w:val="00E50268"/>
    <w:rsid w:val="00E502BA"/>
    <w:rsid w:val="00E5293A"/>
    <w:rsid w:val="00E60D7F"/>
    <w:rsid w:val="00E64E63"/>
    <w:rsid w:val="00E66177"/>
    <w:rsid w:val="00E66D78"/>
    <w:rsid w:val="00E704C4"/>
    <w:rsid w:val="00E71BE1"/>
    <w:rsid w:val="00E7553B"/>
    <w:rsid w:val="00E76960"/>
    <w:rsid w:val="00E827F8"/>
    <w:rsid w:val="00E8522F"/>
    <w:rsid w:val="00E86112"/>
    <w:rsid w:val="00E873D4"/>
    <w:rsid w:val="00E95690"/>
    <w:rsid w:val="00E97359"/>
    <w:rsid w:val="00EA2385"/>
    <w:rsid w:val="00EA3237"/>
    <w:rsid w:val="00EA65FA"/>
    <w:rsid w:val="00EA7F2B"/>
    <w:rsid w:val="00EB1DFB"/>
    <w:rsid w:val="00EB5AEC"/>
    <w:rsid w:val="00EC20DB"/>
    <w:rsid w:val="00ED1104"/>
    <w:rsid w:val="00ED280F"/>
    <w:rsid w:val="00ED3DFB"/>
    <w:rsid w:val="00EE1001"/>
    <w:rsid w:val="00EE23CF"/>
    <w:rsid w:val="00EE3612"/>
    <w:rsid w:val="00EE522F"/>
    <w:rsid w:val="00EE5F46"/>
    <w:rsid w:val="00EE7A01"/>
    <w:rsid w:val="00EE7D02"/>
    <w:rsid w:val="00EF04AF"/>
    <w:rsid w:val="00EF0801"/>
    <w:rsid w:val="00EF626C"/>
    <w:rsid w:val="00F06260"/>
    <w:rsid w:val="00F1593B"/>
    <w:rsid w:val="00F1625F"/>
    <w:rsid w:val="00F16616"/>
    <w:rsid w:val="00F21CDD"/>
    <w:rsid w:val="00F22174"/>
    <w:rsid w:val="00F2372D"/>
    <w:rsid w:val="00F277C0"/>
    <w:rsid w:val="00F30AD6"/>
    <w:rsid w:val="00F32C92"/>
    <w:rsid w:val="00F34164"/>
    <w:rsid w:val="00F36641"/>
    <w:rsid w:val="00F423B2"/>
    <w:rsid w:val="00F43398"/>
    <w:rsid w:val="00F53323"/>
    <w:rsid w:val="00F56897"/>
    <w:rsid w:val="00F640FD"/>
    <w:rsid w:val="00F64AEF"/>
    <w:rsid w:val="00F72587"/>
    <w:rsid w:val="00F74DE9"/>
    <w:rsid w:val="00F75CD0"/>
    <w:rsid w:val="00F81AF3"/>
    <w:rsid w:val="00F944CE"/>
    <w:rsid w:val="00F97731"/>
    <w:rsid w:val="00FA2DC6"/>
    <w:rsid w:val="00FA4499"/>
    <w:rsid w:val="00FA51EB"/>
    <w:rsid w:val="00FB05B0"/>
    <w:rsid w:val="00FB12C8"/>
    <w:rsid w:val="00FB2167"/>
    <w:rsid w:val="00FB43CC"/>
    <w:rsid w:val="00FB4803"/>
    <w:rsid w:val="00FB4E0A"/>
    <w:rsid w:val="00FB62BC"/>
    <w:rsid w:val="00FC1743"/>
    <w:rsid w:val="00FC3BA1"/>
    <w:rsid w:val="00FC6D4A"/>
    <w:rsid w:val="00FD253C"/>
    <w:rsid w:val="00FD65E9"/>
    <w:rsid w:val="00FD7866"/>
    <w:rsid w:val="00FE0260"/>
    <w:rsid w:val="00FE0A11"/>
    <w:rsid w:val="00FE2039"/>
    <w:rsid w:val="00FE3A01"/>
    <w:rsid w:val="00FE59A9"/>
    <w:rsid w:val="00FE7BA9"/>
    <w:rsid w:val="00FF0CE6"/>
    <w:rsid w:val="00FF1D88"/>
    <w:rsid w:val="00FF2C88"/>
    <w:rsid w:val="00FF3058"/>
    <w:rsid w:val="00FF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0DA1370"/>
  <w15:chartTrackingRefBased/>
  <w15:docId w15:val="{C31BAEC2-281E-4C9C-BD73-A4EBA9CA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Indent"/>
    <w:qFormat/>
    <w:pPr>
      <w:ind w:left="360"/>
      <w:outlineLvl w:val="2"/>
    </w:pPr>
    <w:rPr>
      <w:b/>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rsid w:val="000A5118"/>
    <w:pPr>
      <w:ind w:left="144"/>
      <w:outlineLvl w:val="4"/>
    </w:pPr>
    <w:rPr>
      <w:rFonts w:ascii="Times New (W1)" w:hAnsi="Times New (W1)"/>
      <w:b/>
      <w:u w:val="single"/>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Title">
    <w:name w:val="Title"/>
    <w:basedOn w:val="Normal"/>
    <w:qFormat/>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00" w:lineRule="atLeast"/>
      <w:jc w:val="center"/>
    </w:pPr>
    <w:rPr>
      <w:b/>
      <w:sz w:val="24"/>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cs="Courier New"/>
    </w:rPr>
  </w:style>
  <w:style w:type="paragraph" w:styleId="BalloonText">
    <w:name w:val="Balloon Text"/>
    <w:basedOn w:val="Normal"/>
    <w:semiHidden/>
    <w:rsid w:val="000D5904"/>
    <w:rPr>
      <w:rFonts w:ascii="Tahoma" w:hAnsi="Tahoma" w:cs="Tahoma"/>
      <w:sz w:val="16"/>
      <w:szCs w:val="16"/>
    </w:rPr>
  </w:style>
  <w:style w:type="paragraph" w:styleId="TOC1">
    <w:name w:val="toc 1"/>
    <w:basedOn w:val="Normal"/>
    <w:next w:val="Normal"/>
    <w:autoRedefine/>
    <w:semiHidden/>
    <w:rsid w:val="000A5118"/>
  </w:style>
  <w:style w:type="character" w:styleId="Hyperlink">
    <w:name w:val="Hyperlink"/>
    <w:uiPriority w:val="99"/>
    <w:rsid w:val="000A5118"/>
    <w:rPr>
      <w:color w:val="0000FF"/>
      <w:u w:val="single"/>
    </w:rPr>
  </w:style>
  <w:style w:type="paragraph" w:styleId="ListParagraph">
    <w:name w:val="List Paragraph"/>
    <w:basedOn w:val="Normal"/>
    <w:uiPriority w:val="34"/>
    <w:qFormat/>
    <w:rsid w:val="00BE606D"/>
    <w:pPr>
      <w:ind w:left="720"/>
    </w:pPr>
  </w:style>
  <w:style w:type="character" w:customStyle="1" w:styleId="FooterChar">
    <w:name w:val="Footer Char"/>
    <w:basedOn w:val="DefaultParagraphFont"/>
    <w:link w:val="Footer"/>
    <w:rsid w:val="00095273"/>
  </w:style>
  <w:style w:type="character" w:customStyle="1" w:styleId="HeaderChar">
    <w:name w:val="Header Char"/>
    <w:basedOn w:val="DefaultParagraphFont"/>
    <w:link w:val="Header"/>
    <w:uiPriority w:val="99"/>
    <w:rsid w:val="00095273"/>
  </w:style>
  <w:style w:type="character" w:styleId="CommentReference">
    <w:name w:val="annotation reference"/>
    <w:rsid w:val="00B44F92"/>
    <w:rPr>
      <w:sz w:val="16"/>
      <w:szCs w:val="16"/>
    </w:rPr>
  </w:style>
  <w:style w:type="paragraph" w:styleId="CommentText">
    <w:name w:val="annotation text"/>
    <w:basedOn w:val="Normal"/>
    <w:link w:val="CommentTextChar"/>
    <w:rsid w:val="00B44F92"/>
  </w:style>
  <w:style w:type="character" w:customStyle="1" w:styleId="CommentTextChar">
    <w:name w:val="Comment Text Char"/>
    <w:basedOn w:val="DefaultParagraphFont"/>
    <w:link w:val="CommentText"/>
    <w:rsid w:val="00B44F92"/>
  </w:style>
  <w:style w:type="paragraph" w:styleId="CommentSubject">
    <w:name w:val="annotation subject"/>
    <w:basedOn w:val="CommentText"/>
    <w:next w:val="CommentText"/>
    <w:link w:val="CommentSubjectChar"/>
    <w:rsid w:val="00B44F92"/>
    <w:rPr>
      <w:b/>
      <w:bCs/>
    </w:rPr>
  </w:style>
  <w:style w:type="character" w:customStyle="1" w:styleId="CommentSubjectChar">
    <w:name w:val="Comment Subject Char"/>
    <w:link w:val="CommentSubject"/>
    <w:rsid w:val="00B44F92"/>
    <w:rPr>
      <w:b/>
      <w:bCs/>
    </w:rPr>
  </w:style>
  <w:style w:type="paragraph" w:styleId="BodyText">
    <w:name w:val="Body Text"/>
    <w:basedOn w:val="Normal"/>
    <w:link w:val="BodyTextChar"/>
    <w:uiPriority w:val="1"/>
    <w:qFormat/>
    <w:rsid w:val="00DE5F91"/>
    <w:pPr>
      <w:widowControl w:val="0"/>
      <w:ind w:left="140"/>
    </w:pPr>
    <w:rPr>
      <w:rFonts w:ascii="Calibri" w:eastAsia="Calibri" w:hAnsi="Calibri"/>
      <w:sz w:val="19"/>
      <w:szCs w:val="19"/>
    </w:rPr>
  </w:style>
  <w:style w:type="character" w:customStyle="1" w:styleId="BodyTextChar">
    <w:name w:val="Body Text Char"/>
    <w:link w:val="BodyText"/>
    <w:uiPriority w:val="1"/>
    <w:rsid w:val="00DE5F91"/>
    <w:rPr>
      <w:rFonts w:ascii="Calibri" w:eastAsia="Calibri" w:hAnsi="Calibri"/>
      <w:sz w:val="19"/>
      <w:szCs w:val="19"/>
    </w:rPr>
  </w:style>
  <w:style w:type="paragraph" w:customStyle="1" w:styleId="StandardText">
    <w:name w:val="Standard_Text"/>
    <w:basedOn w:val="Normal"/>
    <w:link w:val="StandardTextChar"/>
    <w:qFormat/>
    <w:rsid w:val="00DE5F91"/>
    <w:pPr>
      <w:spacing w:after="240"/>
      <w:jc w:val="both"/>
    </w:pPr>
    <w:rPr>
      <w:rFonts w:ascii="CorpoS" w:eastAsia="MS Mincho" w:hAnsi="CorpoS"/>
      <w:snapToGrid w:val="0"/>
      <w:sz w:val="24"/>
      <w:lang w:eastAsia="de-DE"/>
    </w:rPr>
  </w:style>
  <w:style w:type="character" w:customStyle="1" w:styleId="StandardTextChar">
    <w:name w:val="Standard_Text Char"/>
    <w:link w:val="StandardText"/>
    <w:rsid w:val="00DE5F91"/>
    <w:rPr>
      <w:rFonts w:ascii="CorpoS" w:eastAsia="MS Mincho" w:hAnsi="CorpoS"/>
      <w:snapToGrid w:val="0"/>
      <w:sz w:val="24"/>
      <w:lang w:eastAsia="de-DE"/>
    </w:rPr>
  </w:style>
  <w:style w:type="paragraph" w:customStyle="1" w:styleId="BoldText">
    <w:name w:val="Bold_Text"/>
    <w:basedOn w:val="Normal"/>
    <w:link w:val="BoldTextChar"/>
    <w:qFormat/>
    <w:rsid w:val="00DE5F91"/>
    <w:rPr>
      <w:rFonts w:ascii="CorpoS" w:hAnsi="CorpoS"/>
      <w:b/>
      <w:sz w:val="24"/>
      <w:lang w:eastAsia="ja-JP"/>
    </w:rPr>
  </w:style>
  <w:style w:type="character" w:customStyle="1" w:styleId="BoldTextChar">
    <w:name w:val="Bold_Text Char"/>
    <w:link w:val="BoldText"/>
    <w:rsid w:val="00DE5F91"/>
    <w:rPr>
      <w:rFonts w:ascii="CorpoS" w:hAnsi="CorpoS"/>
      <w:b/>
      <w:sz w:val="24"/>
      <w:lang w:eastAsia="ja-JP"/>
    </w:rPr>
  </w:style>
  <w:style w:type="paragraph" w:customStyle="1" w:styleId="Header1a">
    <w:name w:val="Header1a"/>
    <w:basedOn w:val="Normal"/>
    <w:link w:val="Header1aChar"/>
    <w:qFormat/>
    <w:rsid w:val="00D1038E"/>
    <w:pPr>
      <w:keepNext/>
      <w:numPr>
        <w:numId w:val="1"/>
      </w:numPr>
      <w:spacing w:before="200" w:after="120"/>
      <w:jc w:val="both"/>
      <w:outlineLvl w:val="0"/>
    </w:pPr>
    <w:rPr>
      <w:rFonts w:ascii="CorpoS" w:eastAsia="MS Mincho" w:hAnsi="CorpoS"/>
      <w:b/>
      <w:bCs/>
      <w:kern w:val="28"/>
      <w:sz w:val="28"/>
      <w:lang w:eastAsia="ja-JP"/>
    </w:rPr>
  </w:style>
  <w:style w:type="paragraph" w:customStyle="1" w:styleId="Header2a">
    <w:name w:val="Header2a"/>
    <w:basedOn w:val="Normal"/>
    <w:link w:val="Header2aChar"/>
    <w:autoRedefine/>
    <w:qFormat/>
    <w:rsid w:val="00D1038E"/>
    <w:pPr>
      <w:keepNext/>
      <w:numPr>
        <w:ilvl w:val="1"/>
        <w:numId w:val="1"/>
      </w:numPr>
      <w:spacing w:before="200" w:after="60"/>
      <w:jc w:val="both"/>
      <w:outlineLvl w:val="1"/>
    </w:pPr>
    <w:rPr>
      <w:rFonts w:ascii="CorpoS" w:eastAsia="MS Mincho" w:hAnsi="CorpoS"/>
      <w:b/>
      <w:bCs/>
      <w:sz w:val="24"/>
      <w:lang w:eastAsia="ja-JP"/>
    </w:rPr>
  </w:style>
  <w:style w:type="paragraph" w:customStyle="1" w:styleId="Header3">
    <w:name w:val="Header3"/>
    <w:basedOn w:val="Heading3"/>
    <w:link w:val="Header3Char"/>
    <w:qFormat/>
    <w:rsid w:val="00D1038E"/>
    <w:pPr>
      <w:keepNext/>
      <w:numPr>
        <w:ilvl w:val="2"/>
        <w:numId w:val="1"/>
      </w:numPr>
      <w:spacing w:before="120" w:after="60"/>
    </w:pPr>
    <w:rPr>
      <w:rFonts w:ascii="CorpoSLig" w:hAnsi="CorpoSLig"/>
      <w:noProof/>
      <w:lang w:val="en-GB" w:eastAsia="ja-JP"/>
    </w:rPr>
  </w:style>
  <w:style w:type="character" w:customStyle="1" w:styleId="Header3Char">
    <w:name w:val="Header3 Char"/>
    <w:link w:val="Header3"/>
    <w:rsid w:val="00D1038E"/>
    <w:rPr>
      <w:rFonts w:ascii="CorpoSLig" w:hAnsi="CorpoSLig"/>
      <w:b/>
      <w:noProof/>
      <w:sz w:val="24"/>
      <w:lang w:val="en-GB" w:eastAsia="ja-JP"/>
    </w:rPr>
  </w:style>
  <w:style w:type="character" w:customStyle="1" w:styleId="Header1aChar">
    <w:name w:val="Header1a Char"/>
    <w:link w:val="Header1a"/>
    <w:rsid w:val="00D1038E"/>
    <w:rPr>
      <w:rFonts w:ascii="CorpoS" w:eastAsia="MS Mincho" w:hAnsi="CorpoS"/>
      <w:b/>
      <w:bCs/>
      <w:kern w:val="28"/>
      <w:sz w:val="28"/>
      <w:lang w:eastAsia="ja-JP"/>
    </w:rPr>
  </w:style>
  <w:style w:type="character" w:customStyle="1" w:styleId="StandardDaimlerZchn">
    <w:name w:val="Standard Daimler Zchn"/>
    <w:link w:val="StandardDaimler"/>
    <w:rsid w:val="00FC1743"/>
    <w:rPr>
      <w:rFonts w:ascii="CorpoS" w:eastAsia="MS Mincho" w:hAnsi="CorpoS"/>
      <w:sz w:val="24"/>
      <w:lang w:val="de-DE" w:eastAsia="ja-JP"/>
    </w:rPr>
  </w:style>
  <w:style w:type="paragraph" w:customStyle="1" w:styleId="StandardDaimler">
    <w:name w:val="Standard Daimler"/>
    <w:basedOn w:val="Normal"/>
    <w:link w:val="StandardDaimlerZchn"/>
    <w:rsid w:val="00FC1743"/>
    <w:pPr>
      <w:spacing w:after="120"/>
      <w:jc w:val="both"/>
    </w:pPr>
    <w:rPr>
      <w:rFonts w:ascii="CorpoS" w:eastAsia="MS Mincho" w:hAnsi="CorpoS"/>
      <w:sz w:val="24"/>
      <w:lang w:val="de-DE" w:eastAsia="ja-JP"/>
    </w:rPr>
  </w:style>
  <w:style w:type="character" w:customStyle="1" w:styleId="Header2aChar">
    <w:name w:val="Header2a Char"/>
    <w:link w:val="Header2a"/>
    <w:rsid w:val="007E02A6"/>
    <w:rPr>
      <w:rFonts w:ascii="CorpoS" w:eastAsia="MS Mincho" w:hAnsi="CorpoS"/>
      <w:b/>
      <w:bCs/>
      <w:sz w:val="24"/>
      <w:lang w:eastAsia="ja-JP"/>
    </w:rPr>
  </w:style>
  <w:style w:type="numbering" w:customStyle="1" w:styleId="Style1">
    <w:name w:val="Style1"/>
    <w:rsid w:val="008E77CC"/>
    <w:pPr>
      <w:numPr>
        <w:numId w:val="12"/>
      </w:numPr>
    </w:pPr>
  </w:style>
  <w:style w:type="character" w:customStyle="1" w:styleId="DocID">
    <w:name w:val="DocID"/>
    <w:rsid w:val="00BF2C04"/>
    <w:rPr>
      <w:sz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144">
      <w:bodyDiv w:val="1"/>
      <w:marLeft w:val="0"/>
      <w:marRight w:val="0"/>
      <w:marTop w:val="0"/>
      <w:marBottom w:val="0"/>
      <w:divBdr>
        <w:top w:val="none" w:sz="0" w:space="0" w:color="auto"/>
        <w:left w:val="none" w:sz="0" w:space="0" w:color="auto"/>
        <w:bottom w:val="none" w:sz="0" w:space="0" w:color="auto"/>
        <w:right w:val="none" w:sz="0" w:space="0" w:color="auto"/>
      </w:divBdr>
    </w:div>
    <w:div w:id="45034148">
      <w:bodyDiv w:val="1"/>
      <w:marLeft w:val="0"/>
      <w:marRight w:val="0"/>
      <w:marTop w:val="0"/>
      <w:marBottom w:val="0"/>
      <w:divBdr>
        <w:top w:val="none" w:sz="0" w:space="0" w:color="auto"/>
        <w:left w:val="none" w:sz="0" w:space="0" w:color="auto"/>
        <w:bottom w:val="none" w:sz="0" w:space="0" w:color="auto"/>
        <w:right w:val="none" w:sz="0" w:space="0" w:color="auto"/>
      </w:divBdr>
    </w:div>
    <w:div w:id="61219498">
      <w:bodyDiv w:val="1"/>
      <w:marLeft w:val="0"/>
      <w:marRight w:val="0"/>
      <w:marTop w:val="0"/>
      <w:marBottom w:val="0"/>
      <w:divBdr>
        <w:top w:val="none" w:sz="0" w:space="0" w:color="auto"/>
        <w:left w:val="none" w:sz="0" w:space="0" w:color="auto"/>
        <w:bottom w:val="none" w:sz="0" w:space="0" w:color="auto"/>
        <w:right w:val="none" w:sz="0" w:space="0" w:color="auto"/>
      </w:divBdr>
    </w:div>
    <w:div w:id="72095022">
      <w:bodyDiv w:val="1"/>
      <w:marLeft w:val="0"/>
      <w:marRight w:val="0"/>
      <w:marTop w:val="0"/>
      <w:marBottom w:val="0"/>
      <w:divBdr>
        <w:top w:val="none" w:sz="0" w:space="0" w:color="auto"/>
        <w:left w:val="none" w:sz="0" w:space="0" w:color="auto"/>
        <w:bottom w:val="none" w:sz="0" w:space="0" w:color="auto"/>
        <w:right w:val="none" w:sz="0" w:space="0" w:color="auto"/>
      </w:divBdr>
    </w:div>
    <w:div w:id="80874787">
      <w:bodyDiv w:val="1"/>
      <w:marLeft w:val="0"/>
      <w:marRight w:val="0"/>
      <w:marTop w:val="0"/>
      <w:marBottom w:val="0"/>
      <w:divBdr>
        <w:top w:val="none" w:sz="0" w:space="0" w:color="auto"/>
        <w:left w:val="none" w:sz="0" w:space="0" w:color="auto"/>
        <w:bottom w:val="none" w:sz="0" w:space="0" w:color="auto"/>
        <w:right w:val="none" w:sz="0" w:space="0" w:color="auto"/>
      </w:divBdr>
    </w:div>
    <w:div w:id="227306358">
      <w:bodyDiv w:val="1"/>
      <w:marLeft w:val="0"/>
      <w:marRight w:val="0"/>
      <w:marTop w:val="0"/>
      <w:marBottom w:val="0"/>
      <w:divBdr>
        <w:top w:val="none" w:sz="0" w:space="0" w:color="auto"/>
        <w:left w:val="none" w:sz="0" w:space="0" w:color="auto"/>
        <w:bottom w:val="none" w:sz="0" w:space="0" w:color="auto"/>
        <w:right w:val="none" w:sz="0" w:space="0" w:color="auto"/>
      </w:divBdr>
    </w:div>
    <w:div w:id="372995879">
      <w:bodyDiv w:val="1"/>
      <w:marLeft w:val="0"/>
      <w:marRight w:val="0"/>
      <w:marTop w:val="0"/>
      <w:marBottom w:val="0"/>
      <w:divBdr>
        <w:top w:val="none" w:sz="0" w:space="0" w:color="auto"/>
        <w:left w:val="none" w:sz="0" w:space="0" w:color="auto"/>
        <w:bottom w:val="none" w:sz="0" w:space="0" w:color="auto"/>
        <w:right w:val="none" w:sz="0" w:space="0" w:color="auto"/>
      </w:divBdr>
    </w:div>
    <w:div w:id="458499291">
      <w:bodyDiv w:val="1"/>
      <w:marLeft w:val="0"/>
      <w:marRight w:val="0"/>
      <w:marTop w:val="0"/>
      <w:marBottom w:val="0"/>
      <w:divBdr>
        <w:top w:val="none" w:sz="0" w:space="0" w:color="auto"/>
        <w:left w:val="none" w:sz="0" w:space="0" w:color="auto"/>
        <w:bottom w:val="none" w:sz="0" w:space="0" w:color="auto"/>
        <w:right w:val="none" w:sz="0" w:space="0" w:color="auto"/>
      </w:divBdr>
    </w:div>
    <w:div w:id="469396624">
      <w:bodyDiv w:val="1"/>
      <w:marLeft w:val="0"/>
      <w:marRight w:val="0"/>
      <w:marTop w:val="0"/>
      <w:marBottom w:val="0"/>
      <w:divBdr>
        <w:top w:val="none" w:sz="0" w:space="0" w:color="auto"/>
        <w:left w:val="none" w:sz="0" w:space="0" w:color="auto"/>
        <w:bottom w:val="none" w:sz="0" w:space="0" w:color="auto"/>
        <w:right w:val="none" w:sz="0" w:space="0" w:color="auto"/>
      </w:divBdr>
    </w:div>
    <w:div w:id="575941843">
      <w:bodyDiv w:val="1"/>
      <w:marLeft w:val="0"/>
      <w:marRight w:val="0"/>
      <w:marTop w:val="0"/>
      <w:marBottom w:val="0"/>
      <w:divBdr>
        <w:top w:val="none" w:sz="0" w:space="0" w:color="auto"/>
        <w:left w:val="none" w:sz="0" w:space="0" w:color="auto"/>
        <w:bottom w:val="none" w:sz="0" w:space="0" w:color="auto"/>
        <w:right w:val="none" w:sz="0" w:space="0" w:color="auto"/>
      </w:divBdr>
    </w:div>
    <w:div w:id="642778809">
      <w:bodyDiv w:val="1"/>
      <w:marLeft w:val="0"/>
      <w:marRight w:val="0"/>
      <w:marTop w:val="0"/>
      <w:marBottom w:val="0"/>
      <w:divBdr>
        <w:top w:val="none" w:sz="0" w:space="0" w:color="auto"/>
        <w:left w:val="none" w:sz="0" w:space="0" w:color="auto"/>
        <w:bottom w:val="none" w:sz="0" w:space="0" w:color="auto"/>
        <w:right w:val="none" w:sz="0" w:space="0" w:color="auto"/>
      </w:divBdr>
    </w:div>
    <w:div w:id="678656759">
      <w:bodyDiv w:val="1"/>
      <w:marLeft w:val="0"/>
      <w:marRight w:val="0"/>
      <w:marTop w:val="0"/>
      <w:marBottom w:val="0"/>
      <w:divBdr>
        <w:top w:val="none" w:sz="0" w:space="0" w:color="auto"/>
        <w:left w:val="none" w:sz="0" w:space="0" w:color="auto"/>
        <w:bottom w:val="none" w:sz="0" w:space="0" w:color="auto"/>
        <w:right w:val="none" w:sz="0" w:space="0" w:color="auto"/>
      </w:divBdr>
    </w:div>
    <w:div w:id="761949006">
      <w:bodyDiv w:val="1"/>
      <w:marLeft w:val="0"/>
      <w:marRight w:val="0"/>
      <w:marTop w:val="0"/>
      <w:marBottom w:val="0"/>
      <w:divBdr>
        <w:top w:val="none" w:sz="0" w:space="0" w:color="auto"/>
        <w:left w:val="none" w:sz="0" w:space="0" w:color="auto"/>
        <w:bottom w:val="none" w:sz="0" w:space="0" w:color="auto"/>
        <w:right w:val="none" w:sz="0" w:space="0" w:color="auto"/>
      </w:divBdr>
    </w:div>
    <w:div w:id="973754608">
      <w:bodyDiv w:val="1"/>
      <w:marLeft w:val="0"/>
      <w:marRight w:val="0"/>
      <w:marTop w:val="0"/>
      <w:marBottom w:val="0"/>
      <w:divBdr>
        <w:top w:val="none" w:sz="0" w:space="0" w:color="auto"/>
        <w:left w:val="none" w:sz="0" w:space="0" w:color="auto"/>
        <w:bottom w:val="none" w:sz="0" w:space="0" w:color="auto"/>
        <w:right w:val="none" w:sz="0" w:space="0" w:color="auto"/>
      </w:divBdr>
    </w:div>
    <w:div w:id="1129202523">
      <w:bodyDiv w:val="1"/>
      <w:marLeft w:val="0"/>
      <w:marRight w:val="0"/>
      <w:marTop w:val="0"/>
      <w:marBottom w:val="0"/>
      <w:divBdr>
        <w:top w:val="none" w:sz="0" w:space="0" w:color="auto"/>
        <w:left w:val="none" w:sz="0" w:space="0" w:color="auto"/>
        <w:bottom w:val="none" w:sz="0" w:space="0" w:color="auto"/>
        <w:right w:val="none" w:sz="0" w:space="0" w:color="auto"/>
      </w:divBdr>
    </w:div>
    <w:div w:id="1193768185">
      <w:bodyDiv w:val="1"/>
      <w:marLeft w:val="0"/>
      <w:marRight w:val="0"/>
      <w:marTop w:val="0"/>
      <w:marBottom w:val="0"/>
      <w:divBdr>
        <w:top w:val="none" w:sz="0" w:space="0" w:color="auto"/>
        <w:left w:val="none" w:sz="0" w:space="0" w:color="auto"/>
        <w:bottom w:val="none" w:sz="0" w:space="0" w:color="auto"/>
        <w:right w:val="none" w:sz="0" w:space="0" w:color="auto"/>
      </w:divBdr>
    </w:div>
    <w:div w:id="1374846037">
      <w:bodyDiv w:val="1"/>
      <w:marLeft w:val="0"/>
      <w:marRight w:val="0"/>
      <w:marTop w:val="0"/>
      <w:marBottom w:val="0"/>
      <w:divBdr>
        <w:top w:val="none" w:sz="0" w:space="0" w:color="auto"/>
        <w:left w:val="none" w:sz="0" w:space="0" w:color="auto"/>
        <w:bottom w:val="none" w:sz="0" w:space="0" w:color="auto"/>
        <w:right w:val="none" w:sz="0" w:space="0" w:color="auto"/>
      </w:divBdr>
    </w:div>
    <w:div w:id="1464080816">
      <w:bodyDiv w:val="1"/>
      <w:marLeft w:val="0"/>
      <w:marRight w:val="0"/>
      <w:marTop w:val="0"/>
      <w:marBottom w:val="0"/>
      <w:divBdr>
        <w:top w:val="none" w:sz="0" w:space="0" w:color="auto"/>
        <w:left w:val="none" w:sz="0" w:space="0" w:color="auto"/>
        <w:bottom w:val="none" w:sz="0" w:space="0" w:color="auto"/>
        <w:right w:val="none" w:sz="0" w:space="0" w:color="auto"/>
      </w:divBdr>
    </w:div>
    <w:div w:id="1486896016">
      <w:bodyDiv w:val="1"/>
      <w:marLeft w:val="0"/>
      <w:marRight w:val="0"/>
      <w:marTop w:val="0"/>
      <w:marBottom w:val="0"/>
      <w:divBdr>
        <w:top w:val="none" w:sz="0" w:space="0" w:color="auto"/>
        <w:left w:val="none" w:sz="0" w:space="0" w:color="auto"/>
        <w:bottom w:val="none" w:sz="0" w:space="0" w:color="auto"/>
        <w:right w:val="none" w:sz="0" w:space="0" w:color="auto"/>
      </w:divBdr>
    </w:div>
    <w:div w:id="1532572406">
      <w:bodyDiv w:val="1"/>
      <w:marLeft w:val="0"/>
      <w:marRight w:val="0"/>
      <w:marTop w:val="0"/>
      <w:marBottom w:val="0"/>
      <w:divBdr>
        <w:top w:val="none" w:sz="0" w:space="0" w:color="auto"/>
        <w:left w:val="none" w:sz="0" w:space="0" w:color="auto"/>
        <w:bottom w:val="none" w:sz="0" w:space="0" w:color="auto"/>
        <w:right w:val="none" w:sz="0" w:space="0" w:color="auto"/>
      </w:divBdr>
    </w:div>
    <w:div w:id="1772122152">
      <w:bodyDiv w:val="1"/>
      <w:marLeft w:val="0"/>
      <w:marRight w:val="0"/>
      <w:marTop w:val="0"/>
      <w:marBottom w:val="0"/>
      <w:divBdr>
        <w:top w:val="none" w:sz="0" w:space="0" w:color="auto"/>
        <w:left w:val="none" w:sz="0" w:space="0" w:color="auto"/>
        <w:bottom w:val="none" w:sz="0" w:space="0" w:color="auto"/>
        <w:right w:val="none" w:sz="0" w:space="0" w:color="auto"/>
      </w:divBdr>
    </w:div>
    <w:div w:id="1804271861">
      <w:bodyDiv w:val="1"/>
      <w:marLeft w:val="0"/>
      <w:marRight w:val="0"/>
      <w:marTop w:val="0"/>
      <w:marBottom w:val="0"/>
      <w:divBdr>
        <w:top w:val="none" w:sz="0" w:space="0" w:color="auto"/>
        <w:left w:val="none" w:sz="0" w:space="0" w:color="auto"/>
        <w:bottom w:val="none" w:sz="0" w:space="0" w:color="auto"/>
        <w:right w:val="none" w:sz="0" w:space="0" w:color="auto"/>
      </w:divBdr>
    </w:div>
    <w:div w:id="1863473941">
      <w:bodyDiv w:val="1"/>
      <w:marLeft w:val="0"/>
      <w:marRight w:val="0"/>
      <w:marTop w:val="0"/>
      <w:marBottom w:val="0"/>
      <w:divBdr>
        <w:top w:val="none" w:sz="0" w:space="0" w:color="auto"/>
        <w:left w:val="none" w:sz="0" w:space="0" w:color="auto"/>
        <w:bottom w:val="none" w:sz="0" w:space="0" w:color="auto"/>
        <w:right w:val="none" w:sz="0" w:space="0" w:color="auto"/>
      </w:divBdr>
    </w:div>
    <w:div w:id="1903716135">
      <w:bodyDiv w:val="1"/>
      <w:marLeft w:val="0"/>
      <w:marRight w:val="0"/>
      <w:marTop w:val="0"/>
      <w:marBottom w:val="0"/>
      <w:divBdr>
        <w:top w:val="none" w:sz="0" w:space="0" w:color="auto"/>
        <w:left w:val="none" w:sz="0" w:space="0" w:color="auto"/>
        <w:bottom w:val="none" w:sz="0" w:space="0" w:color="auto"/>
        <w:right w:val="none" w:sz="0" w:space="0" w:color="auto"/>
      </w:divBdr>
    </w:div>
    <w:div w:id="2082676690">
      <w:bodyDiv w:val="1"/>
      <w:marLeft w:val="0"/>
      <w:marRight w:val="0"/>
      <w:marTop w:val="0"/>
      <w:marBottom w:val="0"/>
      <w:divBdr>
        <w:top w:val="none" w:sz="0" w:space="0" w:color="auto"/>
        <w:left w:val="none" w:sz="0" w:space="0" w:color="auto"/>
        <w:bottom w:val="none" w:sz="0" w:space="0" w:color="auto"/>
        <w:right w:val="none" w:sz="0" w:space="0" w:color="auto"/>
      </w:divBdr>
    </w:div>
    <w:div w:id="2113429885">
      <w:bodyDiv w:val="1"/>
      <w:marLeft w:val="0"/>
      <w:marRight w:val="0"/>
      <w:marTop w:val="0"/>
      <w:marBottom w:val="0"/>
      <w:divBdr>
        <w:top w:val="none" w:sz="0" w:space="0" w:color="auto"/>
        <w:left w:val="none" w:sz="0" w:space="0" w:color="auto"/>
        <w:bottom w:val="none" w:sz="0" w:space="0" w:color="auto"/>
        <w:right w:val="none" w:sz="0" w:space="0" w:color="auto"/>
      </w:divBdr>
    </w:div>
    <w:div w:id="21240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CF535-0496-4B58-8552-B3D1AFA5D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4100</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CONTRACT FOR TRANSPORTATION</vt:lpstr>
    </vt:vector>
  </TitlesOfParts>
  <Company>Freightliner Corporation</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TRANSPORTATION</dc:title>
  <dc:subject/>
  <dc:creator>Freightliner PC User</dc:creator>
  <cp:keywords/>
  <cp:lastModifiedBy>Dyar, Robert B. (138-Extern)</cp:lastModifiedBy>
  <cp:revision>6</cp:revision>
  <cp:lastPrinted>2012-12-11T12:22:00Z</cp:lastPrinted>
  <dcterms:created xsi:type="dcterms:W3CDTF">2024-01-24T18:38:00Z</dcterms:created>
  <dcterms:modified xsi:type="dcterms:W3CDTF">2024-01-29T16:03:00Z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2024-01-24T18:37:44Z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dd5632f4-5d3d-4821-bb60-66a964fbcf48</vt:lpwstr>
  </property>
  <property fmtid="{D5CDD505-2E9C-101B-9397-08002B2CF9AE}" pid="8" name="MSIP_Label_924dbb1d-991d-4bbd-aad5-33bac1d8ffaf_ContentBits">
    <vt:lpwstr>0</vt:lpwstr>
  </property>
</Properties>
</file>